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B6864" w:rsidRPr="002F4420" w:rsidRDefault="002F4420" w:rsidP="002F4420">
      <w:pPr>
        <w:spacing w:line="360" w:lineRule="auto"/>
        <w:jc w:val="center"/>
        <w:rPr>
          <w:rFonts w:ascii="黑体" w:eastAsia="黑体" w:hAnsi="黑体"/>
          <w:sz w:val="32"/>
          <w:szCs w:val="32"/>
        </w:rPr>
      </w:pPr>
      <w:r w:rsidRPr="002F4420">
        <w:rPr>
          <w:rFonts w:ascii="黑体" w:eastAsia="黑体" w:hAnsi="黑体" w:hint="eastAsia"/>
          <w:sz w:val="32"/>
          <w:szCs w:val="32"/>
        </w:rPr>
        <w:t>诗三首《</w:t>
      </w:r>
      <w:r w:rsidR="004B6864" w:rsidRPr="002F4420">
        <w:rPr>
          <w:rFonts w:ascii="黑体" w:eastAsia="黑体" w:hAnsi="黑体" w:hint="eastAsia"/>
          <w:sz w:val="32"/>
          <w:szCs w:val="32"/>
        </w:rPr>
        <w:t>短歌行</w:t>
      </w:r>
      <w:r w:rsidRPr="002F4420">
        <w:rPr>
          <w:rFonts w:ascii="黑体" w:eastAsia="黑体" w:hAnsi="黑体" w:hint="eastAsia"/>
          <w:sz w:val="32"/>
          <w:szCs w:val="32"/>
        </w:rPr>
        <w:t>》</w:t>
      </w:r>
    </w:p>
    <w:p w:rsidR="004B6864" w:rsidRPr="004B6864" w:rsidRDefault="002F4420" w:rsidP="004B6864">
      <w:pPr>
        <w:spacing w:line="360" w:lineRule="auto"/>
        <w:rPr>
          <w:rFonts w:asciiTheme="minorEastAsia" w:hAnsiTheme="minorEastAsia"/>
          <w:szCs w:val="21"/>
        </w:rPr>
      </w:pPr>
      <w:r>
        <w:rPr>
          <w:rFonts w:asciiTheme="minorEastAsia" w:hAnsiTheme="minorEastAsia" w:hint="eastAsia"/>
          <w:szCs w:val="21"/>
        </w:rPr>
        <w:t>学习</w:t>
      </w:r>
      <w:r w:rsidR="004B6864" w:rsidRPr="004B6864">
        <w:rPr>
          <w:rFonts w:asciiTheme="minorEastAsia" w:hAnsiTheme="minorEastAsia" w:hint="eastAsia"/>
          <w:szCs w:val="21"/>
        </w:rPr>
        <w:t>目标</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 xml:space="preserve">1、自主学习、合作探究，品味诗歌的语言，领会诗歌的意象，感悟词中阔大的意境。 </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2、反复诵读，体会词人豪迈的情感，意识到不断充实精神生活、完善自我人格的重要性。</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1、体会诗歌的思想感情，领会全诗的主旨。</w:t>
      </w:r>
      <w:r w:rsidRPr="004B6864">
        <w:rPr>
          <w:rFonts w:asciiTheme="minorEastAsia" w:hAnsiTheme="minorEastAsia" w:hint="eastAsia"/>
          <w:szCs w:val="21"/>
        </w:rPr>
        <w:br/>
        <w:t>2、反复诵读，体会本诗的艺术特点, 学会鉴赏诗歌的方法。  </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学习重点</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体会诗人曲折表达自己渴望招纳贤才以建功立业的心情。</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学习难点</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通过诗歌的语言把握诗歌的意境(内容)。 </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运用典故及引用诗句表达感情的技巧。</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课前预习</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教材助读：</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走近作者</w:t>
      </w:r>
    </w:p>
    <w:p w:rsidR="004B6864" w:rsidRPr="004B6864" w:rsidRDefault="004B6864" w:rsidP="002F4420">
      <w:pPr>
        <w:spacing w:line="360" w:lineRule="auto"/>
        <w:ind w:firstLineChars="200" w:firstLine="420"/>
        <w:rPr>
          <w:rFonts w:asciiTheme="minorEastAsia" w:hAnsiTheme="minorEastAsia"/>
          <w:szCs w:val="21"/>
        </w:rPr>
      </w:pPr>
      <w:r w:rsidRPr="004B6864">
        <w:rPr>
          <w:rFonts w:asciiTheme="minorEastAsia" w:hAnsiTheme="minorEastAsia"/>
          <w:szCs w:val="21"/>
        </w:rPr>
        <w:t>曹操</w:t>
      </w:r>
      <w:r w:rsidRPr="004B6864">
        <w:rPr>
          <w:rFonts w:asciiTheme="minorEastAsia" w:hAnsiTheme="minorEastAsia" w:hint="eastAsia"/>
          <w:szCs w:val="21"/>
        </w:rPr>
        <w:t>（155——220）</w:t>
      </w:r>
      <w:r w:rsidRPr="004B6864">
        <w:rPr>
          <w:rFonts w:asciiTheme="minorEastAsia" w:hAnsiTheme="minorEastAsia"/>
          <w:szCs w:val="21"/>
        </w:rPr>
        <w:t>，字孟德，小字阿瞒，沛国谯(今安徽亳州)人，东汉末年著名政治家、军事家、文学家。罗贯中《三国演义》将其刻画为“治世之能臣，乱世之奸雄”，京剧脸谱也将曹操勾成白脸，这与历史的真实面目颇有出入。实际上，曹操雄才大略，“外定武功，内兴文学”，对历史的发展有不可泯灭的功勋。</w:t>
      </w:r>
    </w:p>
    <w:p w:rsidR="004B6864" w:rsidRPr="004B6864" w:rsidRDefault="004B6864" w:rsidP="002F4420">
      <w:pPr>
        <w:spacing w:line="360" w:lineRule="auto"/>
        <w:ind w:firstLineChars="200" w:firstLine="420"/>
        <w:rPr>
          <w:rFonts w:asciiTheme="minorEastAsia" w:hAnsiTheme="minorEastAsia"/>
          <w:szCs w:val="21"/>
        </w:rPr>
      </w:pPr>
      <w:r w:rsidRPr="004B6864">
        <w:rPr>
          <w:rFonts w:asciiTheme="minorEastAsia" w:hAnsiTheme="minorEastAsia"/>
          <w:szCs w:val="21"/>
        </w:rPr>
        <w:t>作为政治家：曹操初举孝廉，任洛阳北部尉，迁顿丘令。后在镇压黄巾起义和讨伐董卓的战争中，逐步扩充军事力量。初平三年（公元192年），为衮州牧，分化、诱降青州黄巾军的一部分，编为"青州兵"。建安元年（公元196年），迎献帝都许（今河南许昌）。从此“挟天子以令诸侯”，先后削平吕布等割据势力。官渡之战大破河北割据势力袁绍后，成为北方势力最强的军阀，并逐渐统一了中国北部。建安十三年，进位为丞相，率军南下，被孙权和刘备的联军击败于赤壁。他在北方大力屯田，兴修水利，解决了军粮缺乏的问题，对农业生产的恢复有一定作用；</w:t>
      </w:r>
      <w:r w:rsidRPr="004B6864">
        <w:rPr>
          <w:rFonts w:asciiTheme="minorEastAsia" w:hAnsiTheme="minorEastAsia" w:hint="eastAsia"/>
          <w:szCs w:val="21"/>
        </w:rPr>
        <w:t>他实行“唯才是举”的政策，</w:t>
      </w:r>
      <w:r w:rsidRPr="004B6864">
        <w:rPr>
          <w:rFonts w:asciiTheme="minorEastAsia" w:hAnsiTheme="minorEastAsia"/>
          <w:szCs w:val="21"/>
        </w:rPr>
        <w:t>几次下《求贤令》，打破当时以德行和家世为用人标准的惯例，任人唯贤，罗致地主阶级中下层人物，当时四方知名的文士几乎网罗无遗，而具有治国用兵之术的人才更是济济一堂。封魏王。子曹丕称帝后，追尊为太祖武帝。</w:t>
      </w:r>
    </w:p>
    <w:p w:rsidR="004B6864" w:rsidRPr="004B6864" w:rsidRDefault="004B6864" w:rsidP="002F4420">
      <w:pPr>
        <w:spacing w:line="360" w:lineRule="auto"/>
        <w:ind w:firstLineChars="200" w:firstLine="420"/>
        <w:rPr>
          <w:rFonts w:asciiTheme="minorEastAsia" w:hAnsiTheme="minorEastAsia"/>
          <w:szCs w:val="21"/>
        </w:rPr>
      </w:pPr>
      <w:r w:rsidRPr="004B6864">
        <w:rPr>
          <w:rFonts w:asciiTheme="minorEastAsia" w:hAnsiTheme="minorEastAsia"/>
          <w:szCs w:val="21"/>
        </w:rPr>
        <w:t>作为军事家：实践方面，指挥了官渡之战，是中国历史上著名的以弱胜强的战例。理论</w:t>
      </w:r>
      <w:r w:rsidRPr="004B6864">
        <w:rPr>
          <w:rFonts w:asciiTheme="minorEastAsia" w:hAnsiTheme="minorEastAsia"/>
          <w:szCs w:val="21"/>
        </w:rPr>
        <w:lastRenderedPageBreak/>
        <w:t>上，著有《孙子略解》、《兵书接要》等书。</w:t>
      </w:r>
    </w:p>
    <w:p w:rsidR="004B6864" w:rsidRPr="004B6864" w:rsidRDefault="004B6864" w:rsidP="002F4420">
      <w:pPr>
        <w:spacing w:line="360" w:lineRule="auto"/>
        <w:ind w:firstLineChars="200" w:firstLine="420"/>
        <w:rPr>
          <w:rFonts w:asciiTheme="minorEastAsia" w:hAnsiTheme="minorEastAsia"/>
          <w:szCs w:val="21"/>
        </w:rPr>
      </w:pPr>
      <w:r w:rsidRPr="004B6864">
        <w:rPr>
          <w:rFonts w:asciiTheme="minorEastAsia" w:hAnsiTheme="minorEastAsia"/>
          <w:szCs w:val="21"/>
        </w:rPr>
        <w:t>作为文学家：</w:t>
      </w:r>
      <w:r w:rsidRPr="004B6864">
        <w:rPr>
          <w:rFonts w:asciiTheme="minorEastAsia" w:hAnsiTheme="minorEastAsia" w:hint="eastAsia"/>
          <w:szCs w:val="21"/>
        </w:rPr>
        <w:t>建安文学的领袖。</w:t>
      </w:r>
      <w:r w:rsidRPr="004B6864">
        <w:rPr>
          <w:rFonts w:asciiTheme="minorEastAsia" w:hAnsiTheme="minorEastAsia"/>
          <w:szCs w:val="21"/>
        </w:rPr>
        <w:t>曹操精音律，善诗歌，即使在鞍马劳顿中，也常常横槊赋诗，随章命题。其诗</w:t>
      </w:r>
      <w:r w:rsidRPr="004B6864">
        <w:rPr>
          <w:rFonts w:asciiTheme="minorEastAsia" w:hAnsiTheme="minorEastAsia" w:hint="eastAsia"/>
          <w:szCs w:val="21"/>
        </w:rPr>
        <w:t>吸收民歌的营养，继承汉乐府民歌“缘事而发”的现实主义精神，</w:t>
      </w:r>
      <w:r w:rsidRPr="004B6864">
        <w:rPr>
          <w:rFonts w:asciiTheme="minorEastAsia" w:hAnsiTheme="minorEastAsia"/>
          <w:szCs w:val="21"/>
        </w:rPr>
        <w:t>内容丰富，</w:t>
      </w:r>
      <w:r w:rsidRPr="004B6864">
        <w:rPr>
          <w:rFonts w:asciiTheme="minorEastAsia" w:hAnsiTheme="minorEastAsia" w:hint="eastAsia"/>
          <w:szCs w:val="21"/>
        </w:rPr>
        <w:t>语言质朴，情感深沉，</w:t>
      </w:r>
      <w:r w:rsidRPr="004B6864">
        <w:rPr>
          <w:rFonts w:asciiTheme="minorEastAsia" w:hAnsiTheme="minorEastAsia"/>
          <w:szCs w:val="21"/>
        </w:rPr>
        <w:t>风格</w:t>
      </w:r>
      <w:r w:rsidRPr="004B6864">
        <w:rPr>
          <w:rFonts w:asciiTheme="minorEastAsia" w:hAnsiTheme="minorEastAsia" w:hint="eastAsia"/>
          <w:szCs w:val="21"/>
        </w:rPr>
        <w:t>刚健古直、气韵雄浑、慷慨悲凉</w:t>
      </w:r>
      <w:r w:rsidRPr="004B6864">
        <w:rPr>
          <w:rFonts w:asciiTheme="minorEastAsia" w:hAnsiTheme="minorEastAsia"/>
          <w:szCs w:val="21"/>
        </w:rPr>
        <w:t>。他现存的二十几首诗全部都是乐府歌辞，这些乐府歌辞虽然用的旧调、旧题，却一扫两汉以歌功颂德为主旨的腐朽诗风，而代之以新鲜的现实内容。其中绝大部分或描述丧乱时代兵祸的惨状，或书写对苦难人民的深切同情，或表现自己的政治理想与宏伟抱负。</w:t>
      </w:r>
      <w:r w:rsidRPr="004B6864">
        <w:rPr>
          <w:rFonts w:asciiTheme="minorEastAsia" w:hAnsiTheme="minorEastAsia" w:hint="eastAsia"/>
          <w:szCs w:val="21"/>
        </w:rPr>
        <w:t>他以乐府古题写时事的作风对后来的新乐府诗有很大的启示。</w:t>
      </w:r>
      <w:r w:rsidRPr="004B6864">
        <w:rPr>
          <w:rFonts w:asciiTheme="minorEastAsia" w:hAnsiTheme="minorEastAsia"/>
          <w:szCs w:val="21"/>
        </w:rPr>
        <w:t>曹操又是继《诗经》以后重振四言诗的第一位作家，</w:t>
      </w:r>
      <w:r w:rsidRPr="004B6864">
        <w:rPr>
          <w:rFonts w:asciiTheme="minorEastAsia" w:hAnsiTheme="minorEastAsia" w:hint="eastAsia"/>
          <w:szCs w:val="21"/>
        </w:rPr>
        <w:t>使《诗经》以后渐趋衰落的四言诗又获得了升级。</w:t>
      </w:r>
      <w:r w:rsidRPr="004B6864">
        <w:rPr>
          <w:rFonts w:asciiTheme="minorEastAsia" w:hAnsiTheme="minorEastAsia"/>
          <w:szCs w:val="21"/>
        </w:rPr>
        <w:t>他的五言诗也颇具乐府民歌的色彩，文章写得更是简约严明、不拘旧格。鲁迅先生曾经把曹操誉为“改造文章的祖师”。</w:t>
      </w:r>
    </w:p>
    <w:p w:rsidR="004B6864" w:rsidRPr="004B6864" w:rsidRDefault="004B6864" w:rsidP="002F4420">
      <w:pPr>
        <w:spacing w:line="360" w:lineRule="auto"/>
        <w:ind w:firstLineChars="200" w:firstLine="420"/>
        <w:rPr>
          <w:rFonts w:asciiTheme="minorEastAsia" w:hAnsiTheme="minorEastAsia"/>
          <w:szCs w:val="21"/>
        </w:rPr>
      </w:pPr>
      <w:r w:rsidRPr="004B6864">
        <w:rPr>
          <w:rFonts w:asciiTheme="minorEastAsia" w:hAnsiTheme="minorEastAsia"/>
          <w:szCs w:val="21"/>
        </w:rPr>
        <w:t>他以海纳百川的胸襟，招集当时的许多著名文人，集中在邺下，公讌倡和，形成一个文学集团。曹操自己的文学路线和写作态度对于其他作家起着更具体的领导和倡导作用，促进了建安文学的繁荣。</w:t>
      </w:r>
      <w:r w:rsidRPr="004B6864">
        <w:rPr>
          <w:rFonts w:asciiTheme="minorEastAsia" w:hAnsiTheme="minorEastAsia" w:hint="eastAsia"/>
          <w:szCs w:val="21"/>
        </w:rPr>
        <w:t>曹操与其子曹丕、曹植合称“三曹”，</w:t>
      </w:r>
      <w:r w:rsidRPr="004B6864">
        <w:rPr>
          <w:rFonts w:asciiTheme="minorEastAsia" w:hAnsiTheme="minorEastAsia"/>
          <w:szCs w:val="21"/>
        </w:rPr>
        <w:t xml:space="preserve"> 是建安文学的代表，在政治上的地位和文学上的成就，都对当时的文坛很有影响</w:t>
      </w:r>
      <w:r w:rsidRPr="004B6864">
        <w:rPr>
          <w:rFonts w:asciiTheme="minorEastAsia" w:hAnsiTheme="minorEastAsia" w:hint="eastAsia"/>
          <w:szCs w:val="21"/>
        </w:rPr>
        <w:t>。</w:t>
      </w:r>
      <w:r w:rsidRPr="004B6864">
        <w:rPr>
          <w:rFonts w:asciiTheme="minorEastAsia" w:hAnsiTheme="minorEastAsia"/>
          <w:szCs w:val="21"/>
        </w:rPr>
        <w:t>与也是父子兄弟以文学见称的三苏（苏洵、苏轼、苏辙）齐名。</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2、了解背景</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建安十三年（</w:t>
      </w:r>
      <w:r w:rsidRPr="004B6864">
        <w:rPr>
          <w:rFonts w:asciiTheme="minorEastAsia" w:hAnsiTheme="minorEastAsia"/>
          <w:szCs w:val="21"/>
        </w:rPr>
        <w:t>公元</w:t>
      </w:r>
      <w:r w:rsidRPr="004B6864">
        <w:rPr>
          <w:rFonts w:asciiTheme="minorEastAsia" w:hAnsiTheme="minorEastAsia" w:hint="eastAsia"/>
          <w:szCs w:val="21"/>
        </w:rPr>
        <w:t>208年），曹操率大军南下，列阵长江，欲一举荡平孙刘势力。大战前夕，置洒设乐，欢宴众文武，饮至半夜，忽闻乌鸦往南飞鸣而去。曹操感此景而持槊歌此《短歌行》。此诗格调高远，感情丰富，是诗人内心世界的真实写照。</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知识链接</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1、关于“歌行体”：</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①义：</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歌行”是我国古代诗歌的一种体裁，是初唐时期在汉魏六朝乐府诗的基础上建立起来的。刘希夷的《代悲白头吟》与张若虚的《春江花月夜》的出现，可说是这种体裁正式形成的标志。明代文学家徐师曾在《诗体明辨》中对“歌”、“行”及“歌行”作了如下解释：“放情长言，杂而无方者曰歌；步骤驰骋，疏而不滞者曰行；兼之者曰歌行。”</w:t>
      </w:r>
      <w:r w:rsidRPr="004B6864">
        <w:rPr>
          <w:rFonts w:asciiTheme="minorEastAsia" w:hAnsiTheme="minorEastAsia"/>
          <w:szCs w:val="21"/>
        </w:rPr>
        <w:t>长歌行与短歌行的区别：根据《乐府解题》，其分别在歌声、曲调的长短。长歌是慷慨激烈的，短歌是微吟低徊的，比较适合抒发内心的忧愁和苦闷。</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②代表作：</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以“歌”命名的：白居易的《长恨歌》、岑参的《白雪歌送武判官归京》、杜甫的《茅屋为秋</w:t>
      </w:r>
      <w:r w:rsidRPr="004B6864">
        <w:rPr>
          <w:rFonts w:asciiTheme="minorEastAsia" w:hAnsiTheme="minorEastAsia" w:hint="eastAsia"/>
          <w:szCs w:val="21"/>
        </w:rPr>
        <w:lastRenderedPageBreak/>
        <w:t>风所破歌》等；以“行”命名的：白居易的《琵琶行》、杜甫的《兵车行》等；以“歌行”命名的：高适的《燕歌行》。</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2、</w:t>
      </w:r>
      <w:r w:rsidRPr="004B6864">
        <w:rPr>
          <w:rFonts w:asciiTheme="minorEastAsia" w:hAnsiTheme="minorEastAsia"/>
          <w:szCs w:val="21"/>
        </w:rPr>
        <w:t>《诗经•郑风•子衿》</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szCs w:val="21"/>
        </w:rPr>
        <w:t>青青子衿，悠悠我心。纵我不往，子宁不嗣音？青青子佩，悠悠我思。纵我不往，子宁不来？桃兮达兮，在城阙兮。一日不见，如三月兮。</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3、</w:t>
      </w:r>
      <w:r w:rsidRPr="004B6864">
        <w:rPr>
          <w:rFonts w:asciiTheme="minorEastAsia" w:hAnsiTheme="minorEastAsia"/>
          <w:szCs w:val="21"/>
        </w:rPr>
        <w:t>《诗经•小雅•鹿鸣》</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szCs w:val="21"/>
        </w:rPr>
        <w:t>呦呦鹿鸣，食野之苹。我有嘉宾，鼓瑟吹笙。吹笙鼓簧，承筐是将。人之好我，示我周行。呦呦鹿鸣，食野之蒿。我有嘉宾，德音孔昭。视民不恌，君子是则是效。我有旨酒，嘉宾式燕以敖。呦呦鹿鸣，食野之芩。我有嘉宾，鼓瑟鼓琴。鼓瑟鼓琴，和乐且湛。我有旨酒，以燕乐嘉宾之心。”这是一首叙述贵族宴会宾客的诗。曹操信手拈来，表示自己对贤才的渴盼和热诚。</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字词知识</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szCs w:val="21"/>
        </w:rPr>
        <w:t>1</w:t>
      </w:r>
      <w:r w:rsidRPr="004B6864">
        <w:rPr>
          <w:rFonts w:asciiTheme="minorEastAsia" w:hAnsiTheme="minorEastAsia" w:hint="eastAsia"/>
          <w:szCs w:val="21"/>
        </w:rPr>
        <w:t>、字音字形：</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szCs w:val="21"/>
        </w:rPr>
        <w:t>青青子</w:t>
      </w:r>
      <w:r w:rsidRPr="0077290C">
        <w:rPr>
          <w:rFonts w:asciiTheme="minorEastAsia" w:hAnsiTheme="minorEastAsia"/>
          <w:szCs w:val="21"/>
          <w:u w:val="single"/>
        </w:rPr>
        <w:t>衿</w:t>
      </w:r>
      <w:r w:rsidRPr="004B6864">
        <w:rPr>
          <w:rFonts w:asciiTheme="minorEastAsia" w:hAnsiTheme="minorEastAsia"/>
          <w:szCs w:val="21"/>
        </w:rPr>
        <w:t>（jīn）</w:t>
      </w:r>
      <w:r w:rsidRPr="004B6864">
        <w:rPr>
          <w:rFonts w:asciiTheme="minorEastAsia" w:hAnsiTheme="minorEastAsia" w:hint="eastAsia"/>
          <w:szCs w:val="21"/>
        </w:rPr>
        <w:t xml:space="preserve">      </w:t>
      </w:r>
      <w:r w:rsidRPr="0077290C">
        <w:rPr>
          <w:rFonts w:asciiTheme="minorEastAsia" w:hAnsiTheme="minorEastAsia"/>
          <w:szCs w:val="21"/>
          <w:u w:val="single"/>
        </w:rPr>
        <w:t>呦</w:t>
      </w:r>
      <w:r w:rsidRPr="004B6864">
        <w:rPr>
          <w:rFonts w:asciiTheme="minorEastAsia" w:hAnsiTheme="minorEastAsia"/>
          <w:szCs w:val="21"/>
        </w:rPr>
        <w:t>（yōu）呦鹿鸣</w:t>
      </w:r>
      <w:r w:rsidRPr="004B6864">
        <w:rPr>
          <w:rFonts w:asciiTheme="minorEastAsia" w:hAnsiTheme="minorEastAsia" w:hint="eastAsia"/>
          <w:szCs w:val="21"/>
        </w:rPr>
        <w:t xml:space="preserve">        </w:t>
      </w:r>
      <w:r w:rsidRPr="004B6864">
        <w:rPr>
          <w:rFonts w:asciiTheme="minorEastAsia" w:hAnsiTheme="minorEastAsia"/>
          <w:szCs w:val="21"/>
        </w:rPr>
        <w:t>鼓</w:t>
      </w:r>
      <w:r w:rsidRPr="0077290C">
        <w:rPr>
          <w:rFonts w:asciiTheme="minorEastAsia" w:hAnsiTheme="minorEastAsia"/>
          <w:szCs w:val="21"/>
          <w:u w:val="single"/>
        </w:rPr>
        <w:t>瑟</w:t>
      </w:r>
      <w:r w:rsidRPr="004B6864">
        <w:rPr>
          <w:rFonts w:asciiTheme="minorEastAsia" w:hAnsiTheme="minorEastAsia" w:hint="eastAsia"/>
          <w:szCs w:val="21"/>
        </w:rPr>
        <w:t>（sè）</w:t>
      </w:r>
      <w:r w:rsidRPr="004B6864">
        <w:rPr>
          <w:rFonts w:asciiTheme="minorEastAsia" w:hAnsiTheme="minorEastAsia"/>
          <w:szCs w:val="21"/>
        </w:rPr>
        <w:t>吹</w:t>
      </w:r>
      <w:r w:rsidRPr="0077290C">
        <w:rPr>
          <w:rFonts w:asciiTheme="minorEastAsia" w:hAnsiTheme="minorEastAsia"/>
          <w:szCs w:val="21"/>
          <w:u w:val="single"/>
        </w:rPr>
        <w:t>笙</w:t>
      </w:r>
      <w:r w:rsidRPr="004B6864">
        <w:rPr>
          <w:rFonts w:asciiTheme="minorEastAsia" w:hAnsiTheme="minorEastAsia"/>
          <w:szCs w:val="21"/>
        </w:rPr>
        <w:t>（shēng）</w:t>
      </w:r>
      <w:r w:rsidRPr="004B6864">
        <w:rPr>
          <w:rFonts w:asciiTheme="minorEastAsia" w:hAnsiTheme="minorEastAsia" w:hint="eastAsia"/>
          <w:szCs w:val="21"/>
        </w:rPr>
        <w:t xml:space="preserve">    </w:t>
      </w:r>
      <w:r w:rsidRPr="0077290C">
        <w:rPr>
          <w:rFonts w:asciiTheme="minorEastAsia" w:hAnsiTheme="minorEastAsia"/>
          <w:szCs w:val="21"/>
          <w:u w:val="single"/>
        </w:rPr>
        <w:t>讌</w:t>
      </w:r>
      <w:r w:rsidRPr="004B6864">
        <w:rPr>
          <w:rFonts w:asciiTheme="minorEastAsia" w:hAnsiTheme="minorEastAsia"/>
          <w:szCs w:val="21"/>
        </w:rPr>
        <w:t>（yàn）</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szCs w:val="21"/>
        </w:rPr>
        <w:t>何时可</w:t>
      </w:r>
      <w:r w:rsidRPr="0077290C">
        <w:rPr>
          <w:rFonts w:asciiTheme="minorEastAsia" w:hAnsiTheme="minorEastAsia"/>
          <w:szCs w:val="21"/>
          <w:u w:val="single"/>
        </w:rPr>
        <w:t>掇</w:t>
      </w:r>
      <w:r w:rsidRPr="004B6864">
        <w:rPr>
          <w:rFonts w:asciiTheme="minorEastAsia" w:hAnsiTheme="minorEastAsia"/>
          <w:szCs w:val="21"/>
        </w:rPr>
        <w:t>（duō）</w:t>
      </w:r>
      <w:r w:rsidRPr="004B6864">
        <w:rPr>
          <w:rFonts w:asciiTheme="minorEastAsia" w:hAnsiTheme="minorEastAsia" w:hint="eastAsia"/>
          <w:szCs w:val="21"/>
        </w:rPr>
        <w:t xml:space="preserve">      </w:t>
      </w:r>
      <w:r w:rsidRPr="004B6864">
        <w:rPr>
          <w:rFonts w:asciiTheme="minorEastAsia" w:hAnsiTheme="minorEastAsia"/>
          <w:szCs w:val="21"/>
        </w:rPr>
        <w:t>三</w:t>
      </w:r>
      <w:r w:rsidRPr="0077290C">
        <w:rPr>
          <w:rFonts w:asciiTheme="minorEastAsia" w:hAnsiTheme="minorEastAsia"/>
          <w:szCs w:val="21"/>
          <w:u w:val="single"/>
        </w:rPr>
        <w:t>匝</w:t>
      </w:r>
      <w:r w:rsidRPr="004B6864">
        <w:rPr>
          <w:rFonts w:asciiTheme="minorEastAsia" w:hAnsiTheme="minorEastAsia"/>
          <w:szCs w:val="21"/>
        </w:rPr>
        <w:t>（zā）</w:t>
      </w:r>
      <w:r w:rsidRPr="004B6864">
        <w:rPr>
          <w:rFonts w:asciiTheme="minorEastAsia" w:hAnsiTheme="minorEastAsia" w:hint="eastAsia"/>
          <w:szCs w:val="21"/>
        </w:rPr>
        <w:t xml:space="preserve">     </w:t>
      </w:r>
      <w:r w:rsidRPr="0077290C">
        <w:rPr>
          <w:rFonts w:asciiTheme="minorEastAsia" w:hAnsiTheme="minorEastAsia" w:hint="eastAsia"/>
          <w:szCs w:val="21"/>
          <w:u w:val="single"/>
        </w:rPr>
        <w:t xml:space="preserve"> </w:t>
      </w:r>
      <w:r w:rsidRPr="0077290C">
        <w:rPr>
          <w:rFonts w:asciiTheme="minorEastAsia" w:hAnsiTheme="minorEastAsia"/>
          <w:szCs w:val="21"/>
          <w:u w:val="single"/>
        </w:rPr>
        <w:t>阡陌</w:t>
      </w:r>
      <w:r w:rsidRPr="004B6864">
        <w:rPr>
          <w:rFonts w:asciiTheme="minorEastAsia" w:hAnsiTheme="minorEastAsia"/>
          <w:szCs w:val="21"/>
        </w:rPr>
        <w:t>（qiān m</w:t>
      </w:r>
      <w:r w:rsidRPr="004B6864">
        <w:rPr>
          <w:rFonts w:asciiTheme="minorEastAsia" w:hAnsiTheme="minorEastAsia" w:hint="eastAsia"/>
          <w:szCs w:val="21"/>
        </w:rPr>
        <w:t>ó</w:t>
      </w:r>
      <w:r w:rsidRPr="004B6864">
        <w:rPr>
          <w:rFonts w:asciiTheme="minorEastAsia" w:hAnsiTheme="minorEastAsia"/>
          <w:szCs w:val="21"/>
        </w:rPr>
        <w:t>）</w:t>
      </w:r>
      <w:r w:rsidRPr="004B6864">
        <w:rPr>
          <w:rFonts w:asciiTheme="minorEastAsia" w:hAnsiTheme="minorEastAsia" w:hint="eastAsia"/>
          <w:szCs w:val="21"/>
        </w:rPr>
        <w:t xml:space="preserve">         周公吐</w:t>
      </w:r>
      <w:r w:rsidRPr="0077290C">
        <w:rPr>
          <w:rFonts w:asciiTheme="minorEastAsia" w:hAnsiTheme="minorEastAsia" w:hint="eastAsia"/>
          <w:szCs w:val="21"/>
          <w:u w:val="single"/>
        </w:rPr>
        <w:t>哺</w:t>
      </w:r>
      <w:r w:rsidRPr="004B6864">
        <w:rPr>
          <w:rFonts w:asciiTheme="minorEastAsia" w:hAnsiTheme="minorEastAsia" w:hint="eastAsia"/>
          <w:szCs w:val="21"/>
        </w:rPr>
        <w:t>（bǔ）</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2、词语解释：</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szCs w:val="21"/>
        </w:rPr>
        <w:t>对酒当歌：一边喝着酒，一边唱着歌。当，也是对着的意思。</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szCs w:val="21"/>
        </w:rPr>
        <w:t>子：对对方的尊称。</w:t>
      </w:r>
      <w:r w:rsidRPr="004B6864">
        <w:rPr>
          <w:rFonts w:asciiTheme="minorEastAsia" w:hAnsiTheme="minorEastAsia" w:hint="eastAsia"/>
          <w:szCs w:val="21"/>
        </w:rPr>
        <w:t xml:space="preserve">   </w:t>
      </w:r>
      <w:r w:rsidRPr="004B6864">
        <w:rPr>
          <w:rFonts w:asciiTheme="minorEastAsia" w:hAnsiTheme="minorEastAsia"/>
          <w:szCs w:val="21"/>
        </w:rPr>
        <w:t>悠悠：长久的样子。</w:t>
      </w:r>
      <w:r w:rsidRPr="004B6864">
        <w:rPr>
          <w:rFonts w:asciiTheme="minorEastAsia" w:hAnsiTheme="minorEastAsia" w:hint="eastAsia"/>
          <w:szCs w:val="21"/>
        </w:rPr>
        <w:t xml:space="preserve">     </w:t>
      </w:r>
      <w:r w:rsidRPr="004B6864">
        <w:rPr>
          <w:rFonts w:asciiTheme="minorEastAsia" w:hAnsiTheme="minorEastAsia"/>
          <w:szCs w:val="21"/>
        </w:rPr>
        <w:t>掇：拾取，采取。</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szCs w:val="21"/>
        </w:rPr>
        <w:t>契阔谈讌：久别重逢，欢饮畅谈。，通“宴”。</w:t>
      </w:r>
      <w:r w:rsidRPr="004B6864">
        <w:rPr>
          <w:rFonts w:asciiTheme="minorEastAsia" w:hAnsiTheme="minorEastAsia" w:hint="eastAsia"/>
          <w:szCs w:val="21"/>
        </w:rPr>
        <w:t xml:space="preserve">  </w:t>
      </w:r>
      <w:r w:rsidRPr="004B6864">
        <w:rPr>
          <w:rFonts w:asciiTheme="minorEastAsia" w:hAnsiTheme="minorEastAsia"/>
          <w:szCs w:val="21"/>
        </w:rPr>
        <w:t>吐哺：吐出口里含着的食物。</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szCs w:val="21"/>
        </w:rPr>
        <w:t>青衿：是周代读书人的服装，文中指有学问的人。衿，古式的衣领。</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szCs w:val="21"/>
        </w:rPr>
        <w:t>沉吟：原指小声叨念和玩味，文中指对贤才的思念和倾慕。</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szCs w:val="21"/>
        </w:rPr>
        <w:t>去日苦多：苦于过去的日子太多了。有慨叹人生短暂之意。</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szCs w:val="21"/>
        </w:rPr>
        <w:t>月明星稀：月亮明亮，星星少。后比喻伟大的人物出现，才能小的人相形见绌。</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szCs w:val="21"/>
        </w:rPr>
        <w:t>山不厌高：比喻品德越高尚越好。</w:t>
      </w:r>
      <w:r w:rsidRPr="004B6864">
        <w:rPr>
          <w:rFonts w:asciiTheme="minorEastAsia" w:hAnsiTheme="minorEastAsia" w:hint="eastAsia"/>
          <w:szCs w:val="21"/>
        </w:rPr>
        <w:t xml:space="preserve">    </w:t>
      </w:r>
      <w:r w:rsidRPr="004B6864">
        <w:rPr>
          <w:rFonts w:asciiTheme="minorEastAsia" w:hAnsiTheme="minorEastAsia"/>
          <w:szCs w:val="21"/>
        </w:rPr>
        <w:t>天下归心：天下的英才都心悦诚服地前来归顺。</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预习自测</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szCs w:val="21"/>
        </w:rPr>
        <w:t>1</w:t>
      </w:r>
      <w:r w:rsidRPr="004B6864">
        <w:rPr>
          <w:rFonts w:asciiTheme="minorEastAsia" w:hAnsiTheme="minorEastAsia" w:hint="eastAsia"/>
          <w:szCs w:val="21"/>
        </w:rPr>
        <w:t>、给下列加点字注音。</w:t>
      </w:r>
      <w:r w:rsidRPr="004B6864">
        <w:rPr>
          <w:rFonts w:asciiTheme="minorEastAsia" w:hAnsiTheme="minorEastAsia"/>
          <w:szCs w:val="21"/>
        </w:rPr>
        <w:br/>
      </w:r>
      <w:r w:rsidRPr="0077290C">
        <w:rPr>
          <w:rFonts w:asciiTheme="minorEastAsia" w:hAnsiTheme="minorEastAsia"/>
          <w:szCs w:val="21"/>
          <w:u w:val="single"/>
        </w:rPr>
        <w:t>呦</w:t>
      </w:r>
      <w:r w:rsidRPr="004B6864">
        <w:rPr>
          <w:rFonts w:asciiTheme="minorEastAsia" w:hAnsiTheme="minorEastAsia"/>
          <w:szCs w:val="21"/>
        </w:rPr>
        <w:t>（</w:t>
      </w:r>
      <w:r w:rsidRPr="004B6864">
        <w:rPr>
          <w:rFonts w:asciiTheme="minorEastAsia" w:hAnsiTheme="minorEastAsia" w:hint="eastAsia"/>
          <w:szCs w:val="21"/>
        </w:rPr>
        <w:t xml:space="preserve">    </w:t>
      </w:r>
      <w:r w:rsidRPr="004B6864">
        <w:rPr>
          <w:rFonts w:asciiTheme="minorEastAsia" w:hAnsiTheme="minorEastAsia"/>
          <w:szCs w:val="21"/>
        </w:rPr>
        <w:t>）呦鹿鸣</w:t>
      </w:r>
      <w:r w:rsidRPr="004B6864">
        <w:rPr>
          <w:rFonts w:asciiTheme="minorEastAsia" w:hAnsiTheme="minorEastAsia" w:hint="eastAsia"/>
          <w:szCs w:val="21"/>
        </w:rPr>
        <w:t xml:space="preserve">            </w:t>
      </w:r>
      <w:r w:rsidRPr="004B6864">
        <w:rPr>
          <w:rFonts w:asciiTheme="minorEastAsia" w:hAnsiTheme="minorEastAsia"/>
          <w:szCs w:val="21"/>
        </w:rPr>
        <w:t>鼓</w:t>
      </w:r>
      <w:r w:rsidRPr="0077290C">
        <w:rPr>
          <w:rFonts w:asciiTheme="minorEastAsia" w:hAnsiTheme="minorEastAsia"/>
          <w:szCs w:val="21"/>
          <w:u w:val="single"/>
        </w:rPr>
        <w:t>瑟</w:t>
      </w:r>
      <w:r w:rsidRPr="004B6864">
        <w:rPr>
          <w:rFonts w:asciiTheme="minorEastAsia" w:hAnsiTheme="minorEastAsia" w:hint="eastAsia"/>
          <w:szCs w:val="21"/>
        </w:rPr>
        <w:t>（    ）</w:t>
      </w:r>
      <w:r w:rsidRPr="004B6864">
        <w:rPr>
          <w:rFonts w:asciiTheme="minorEastAsia" w:hAnsiTheme="minorEastAsia"/>
          <w:szCs w:val="21"/>
        </w:rPr>
        <w:t>吹</w:t>
      </w:r>
      <w:r w:rsidRPr="0077290C">
        <w:rPr>
          <w:rFonts w:asciiTheme="minorEastAsia" w:hAnsiTheme="minorEastAsia"/>
          <w:szCs w:val="21"/>
          <w:u w:val="single"/>
        </w:rPr>
        <w:t>笙</w:t>
      </w:r>
      <w:r w:rsidRPr="004B6864">
        <w:rPr>
          <w:rFonts w:asciiTheme="minorEastAsia" w:hAnsiTheme="minorEastAsia"/>
          <w:szCs w:val="21"/>
        </w:rPr>
        <w:t>（</w:t>
      </w:r>
      <w:r w:rsidRPr="004B6864">
        <w:rPr>
          <w:rFonts w:asciiTheme="minorEastAsia" w:hAnsiTheme="minorEastAsia" w:hint="eastAsia"/>
          <w:szCs w:val="21"/>
        </w:rPr>
        <w:t xml:space="preserve">    </w:t>
      </w:r>
      <w:r w:rsidRPr="004B6864">
        <w:rPr>
          <w:rFonts w:asciiTheme="minorEastAsia" w:hAnsiTheme="minorEastAsia"/>
          <w:szCs w:val="21"/>
        </w:rPr>
        <w:t>）</w:t>
      </w:r>
      <w:r w:rsidRPr="004B6864">
        <w:rPr>
          <w:rFonts w:asciiTheme="minorEastAsia" w:hAnsiTheme="minorEastAsia" w:hint="eastAsia"/>
          <w:szCs w:val="21"/>
        </w:rPr>
        <w:t xml:space="preserve">     </w:t>
      </w:r>
      <w:r w:rsidRPr="004B6864">
        <w:rPr>
          <w:rFonts w:asciiTheme="minorEastAsia" w:hAnsiTheme="minorEastAsia"/>
          <w:szCs w:val="21"/>
        </w:rPr>
        <w:t>越</w:t>
      </w:r>
      <w:r w:rsidRPr="0077290C">
        <w:rPr>
          <w:rFonts w:asciiTheme="minorEastAsia" w:hAnsiTheme="minorEastAsia"/>
          <w:szCs w:val="21"/>
          <w:u w:val="single"/>
        </w:rPr>
        <w:t>陌</w:t>
      </w:r>
      <w:r w:rsidRPr="004B6864">
        <w:rPr>
          <w:rFonts w:asciiTheme="minorEastAsia" w:hAnsiTheme="minorEastAsia" w:hint="eastAsia"/>
          <w:szCs w:val="21"/>
        </w:rPr>
        <w:t>（   ）</w:t>
      </w:r>
      <w:r w:rsidRPr="004B6864">
        <w:rPr>
          <w:rFonts w:asciiTheme="minorEastAsia" w:hAnsiTheme="minorEastAsia"/>
          <w:szCs w:val="21"/>
        </w:rPr>
        <w:t>度</w:t>
      </w:r>
      <w:r w:rsidRPr="0077290C">
        <w:rPr>
          <w:rFonts w:asciiTheme="minorEastAsia" w:hAnsiTheme="minorEastAsia"/>
          <w:szCs w:val="21"/>
          <w:u w:val="single"/>
        </w:rPr>
        <w:t>阡</w:t>
      </w:r>
      <w:r w:rsidRPr="004B6864">
        <w:rPr>
          <w:rFonts w:asciiTheme="minorEastAsia" w:hAnsiTheme="minorEastAsia" w:hint="eastAsia"/>
          <w:szCs w:val="21"/>
        </w:rPr>
        <w:t xml:space="preserve">（    ） </w:t>
      </w:r>
    </w:p>
    <w:p w:rsidR="004B6864" w:rsidRPr="004B6864" w:rsidRDefault="004B6864" w:rsidP="004B6864">
      <w:pPr>
        <w:spacing w:line="360" w:lineRule="auto"/>
        <w:rPr>
          <w:rFonts w:asciiTheme="minorEastAsia" w:hAnsiTheme="minorEastAsia"/>
          <w:szCs w:val="21"/>
        </w:rPr>
      </w:pPr>
      <w:r w:rsidRPr="0077290C">
        <w:rPr>
          <w:rFonts w:asciiTheme="minorEastAsia" w:hAnsiTheme="minorEastAsia"/>
          <w:szCs w:val="21"/>
          <w:u w:val="single"/>
        </w:rPr>
        <w:t>枉</w:t>
      </w:r>
      <w:r w:rsidRPr="004B6864">
        <w:rPr>
          <w:rFonts w:asciiTheme="minorEastAsia" w:hAnsiTheme="minorEastAsia" w:hint="eastAsia"/>
          <w:szCs w:val="21"/>
        </w:rPr>
        <w:t>（  ）</w:t>
      </w:r>
      <w:r w:rsidRPr="004B6864">
        <w:rPr>
          <w:rFonts w:asciiTheme="minorEastAsia" w:hAnsiTheme="minorEastAsia"/>
          <w:szCs w:val="21"/>
        </w:rPr>
        <w:t>用相存</w:t>
      </w:r>
      <w:r w:rsidRPr="004B6864">
        <w:rPr>
          <w:rFonts w:asciiTheme="minorEastAsia" w:hAnsiTheme="minorEastAsia" w:hint="eastAsia"/>
          <w:szCs w:val="21"/>
        </w:rPr>
        <w:t xml:space="preserve">              </w:t>
      </w:r>
      <w:r w:rsidRPr="004B6864">
        <w:rPr>
          <w:rFonts w:asciiTheme="minorEastAsia" w:hAnsiTheme="minorEastAsia"/>
          <w:szCs w:val="21"/>
        </w:rPr>
        <w:t>三</w:t>
      </w:r>
      <w:r w:rsidRPr="0077290C">
        <w:rPr>
          <w:rFonts w:asciiTheme="minorEastAsia" w:hAnsiTheme="minorEastAsia"/>
          <w:szCs w:val="21"/>
          <w:u w:val="single"/>
        </w:rPr>
        <w:t>匝</w:t>
      </w:r>
      <w:r w:rsidRPr="004B6864">
        <w:rPr>
          <w:rFonts w:asciiTheme="minorEastAsia" w:hAnsiTheme="minorEastAsia"/>
          <w:szCs w:val="21"/>
        </w:rPr>
        <w:t>（</w:t>
      </w:r>
      <w:r w:rsidRPr="004B6864">
        <w:rPr>
          <w:rFonts w:asciiTheme="minorEastAsia" w:hAnsiTheme="minorEastAsia" w:hint="eastAsia"/>
          <w:szCs w:val="21"/>
        </w:rPr>
        <w:t xml:space="preserve">    </w:t>
      </w:r>
      <w:r w:rsidRPr="004B6864">
        <w:rPr>
          <w:rFonts w:asciiTheme="minorEastAsia" w:hAnsiTheme="minorEastAsia"/>
          <w:szCs w:val="21"/>
        </w:rPr>
        <w:t>） </w:t>
      </w:r>
      <w:r w:rsidRPr="004B6864">
        <w:rPr>
          <w:rFonts w:asciiTheme="minorEastAsia" w:hAnsiTheme="minorEastAsia" w:hint="eastAsia"/>
          <w:szCs w:val="21"/>
        </w:rPr>
        <w:t xml:space="preserve">       </w:t>
      </w:r>
      <w:r w:rsidRPr="004B6864">
        <w:rPr>
          <w:rFonts w:asciiTheme="minorEastAsia" w:hAnsiTheme="minorEastAsia"/>
          <w:szCs w:val="21"/>
        </w:rPr>
        <w:t>周公吐</w:t>
      </w:r>
      <w:r w:rsidRPr="0077290C">
        <w:rPr>
          <w:rFonts w:asciiTheme="minorEastAsia" w:hAnsiTheme="minorEastAsia"/>
          <w:szCs w:val="21"/>
          <w:u w:val="single"/>
        </w:rPr>
        <w:t>哺</w:t>
      </w:r>
      <w:r w:rsidRPr="004B6864">
        <w:rPr>
          <w:rFonts w:asciiTheme="minorEastAsia" w:hAnsiTheme="minorEastAsia" w:hint="eastAsia"/>
          <w:szCs w:val="21"/>
        </w:rPr>
        <w:t>（         ）</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2、解释</w:t>
      </w:r>
      <w:r w:rsidRPr="004B6864">
        <w:rPr>
          <w:rFonts w:asciiTheme="minorEastAsia" w:hAnsiTheme="minorEastAsia"/>
          <w:szCs w:val="21"/>
        </w:rPr>
        <w:t>下列加</w:t>
      </w:r>
      <w:r w:rsidRPr="004B6864">
        <w:rPr>
          <w:rFonts w:asciiTheme="minorEastAsia" w:hAnsiTheme="minorEastAsia" w:hint="eastAsia"/>
          <w:szCs w:val="21"/>
        </w:rPr>
        <w:t>点</w:t>
      </w:r>
      <w:r w:rsidRPr="004B6864">
        <w:rPr>
          <w:rFonts w:asciiTheme="minorEastAsia" w:hAnsiTheme="minorEastAsia"/>
          <w:szCs w:val="21"/>
        </w:rPr>
        <w:t>字</w:t>
      </w:r>
      <w:r w:rsidRPr="004B6864">
        <w:rPr>
          <w:rFonts w:asciiTheme="minorEastAsia" w:hAnsiTheme="minorEastAsia" w:hint="eastAsia"/>
          <w:szCs w:val="21"/>
        </w:rPr>
        <w:t>的含义</w:t>
      </w:r>
      <w:r w:rsidRPr="004B6864">
        <w:rPr>
          <w:rFonts w:asciiTheme="minorEastAsia" w:hAnsiTheme="minorEastAsia"/>
          <w:szCs w:val="21"/>
        </w:rPr>
        <w:t>。</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szCs w:val="21"/>
        </w:rPr>
        <w:t>青青子</w:t>
      </w:r>
      <w:r w:rsidRPr="0077290C">
        <w:rPr>
          <w:rFonts w:asciiTheme="minorEastAsia" w:hAnsiTheme="minorEastAsia"/>
          <w:szCs w:val="21"/>
          <w:u w:val="single"/>
        </w:rPr>
        <w:t>衿</w:t>
      </w:r>
      <w:r w:rsidRPr="004B6864">
        <w:rPr>
          <w:rFonts w:asciiTheme="minorEastAsia" w:hAnsiTheme="minorEastAsia"/>
          <w:szCs w:val="21"/>
        </w:rPr>
        <w:t>（    ）</w:t>
      </w:r>
      <w:r w:rsidRPr="004B6864">
        <w:rPr>
          <w:rFonts w:asciiTheme="minorEastAsia" w:hAnsiTheme="minorEastAsia" w:hint="eastAsia"/>
          <w:szCs w:val="21"/>
        </w:rPr>
        <w:t xml:space="preserve">      </w:t>
      </w:r>
      <w:r w:rsidRPr="004B6864">
        <w:rPr>
          <w:rFonts w:asciiTheme="minorEastAsia" w:hAnsiTheme="minorEastAsia"/>
          <w:szCs w:val="21"/>
        </w:rPr>
        <w:t>何时可</w:t>
      </w:r>
      <w:r w:rsidRPr="0077290C">
        <w:rPr>
          <w:rFonts w:asciiTheme="minorEastAsia" w:hAnsiTheme="minorEastAsia"/>
          <w:szCs w:val="21"/>
          <w:u w:val="single"/>
        </w:rPr>
        <w:t>掇</w:t>
      </w:r>
      <w:r w:rsidRPr="004B6864">
        <w:rPr>
          <w:rFonts w:asciiTheme="minorEastAsia" w:hAnsiTheme="minorEastAsia"/>
          <w:szCs w:val="21"/>
        </w:rPr>
        <w:t>（    ）   </w:t>
      </w:r>
      <w:r w:rsidRPr="004B6864">
        <w:rPr>
          <w:rFonts w:asciiTheme="minorEastAsia" w:hAnsiTheme="minorEastAsia" w:hint="eastAsia"/>
          <w:szCs w:val="21"/>
        </w:rPr>
        <w:t>山不</w:t>
      </w:r>
      <w:r w:rsidRPr="0077290C">
        <w:rPr>
          <w:rFonts w:asciiTheme="minorEastAsia" w:hAnsiTheme="minorEastAsia" w:hint="eastAsia"/>
          <w:szCs w:val="21"/>
          <w:u w:val="single"/>
        </w:rPr>
        <w:t>厌</w:t>
      </w:r>
      <w:r w:rsidRPr="004B6864">
        <w:rPr>
          <w:rFonts w:asciiTheme="minorEastAsia" w:hAnsiTheme="minorEastAsia" w:hint="eastAsia"/>
          <w:szCs w:val="21"/>
        </w:rPr>
        <w:t>高</w:t>
      </w:r>
      <w:r w:rsidRPr="004B6864">
        <w:rPr>
          <w:rFonts w:asciiTheme="minorEastAsia" w:hAnsiTheme="minorEastAsia"/>
          <w:szCs w:val="21"/>
        </w:rPr>
        <w:t>（   </w:t>
      </w:r>
      <w:r w:rsidRPr="004B6864">
        <w:rPr>
          <w:rFonts w:asciiTheme="minorEastAsia" w:hAnsiTheme="minorEastAsia" w:hint="eastAsia"/>
          <w:szCs w:val="21"/>
        </w:rPr>
        <w:t xml:space="preserve">     </w:t>
      </w:r>
      <w:r w:rsidRPr="004B6864">
        <w:rPr>
          <w:rFonts w:asciiTheme="minorEastAsia" w:hAnsiTheme="minorEastAsia"/>
          <w:szCs w:val="21"/>
        </w:rPr>
        <w:t xml:space="preserve"> ）</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契阔谈</w:t>
      </w:r>
      <w:r w:rsidRPr="0077290C">
        <w:rPr>
          <w:rFonts w:asciiTheme="minorEastAsia" w:hAnsiTheme="minorEastAsia"/>
          <w:szCs w:val="21"/>
          <w:u w:val="single"/>
        </w:rPr>
        <w:t>䜩</w:t>
      </w:r>
      <w:r w:rsidRPr="004B6864">
        <w:rPr>
          <w:rFonts w:asciiTheme="minorEastAsia" w:hAnsiTheme="minorEastAsia"/>
          <w:szCs w:val="21"/>
        </w:rPr>
        <w:t>（</w:t>
      </w:r>
      <w:r w:rsidRPr="004B6864">
        <w:rPr>
          <w:rFonts w:asciiTheme="minorEastAsia" w:hAnsiTheme="minorEastAsia" w:hint="eastAsia"/>
          <w:szCs w:val="21"/>
        </w:rPr>
        <w:t xml:space="preserve">        </w:t>
      </w:r>
      <w:r w:rsidRPr="004B6864">
        <w:rPr>
          <w:rFonts w:asciiTheme="minorEastAsia" w:hAnsiTheme="minorEastAsia"/>
          <w:szCs w:val="21"/>
        </w:rPr>
        <w:t>） </w:t>
      </w:r>
      <w:r w:rsidRPr="004B6864">
        <w:rPr>
          <w:rFonts w:asciiTheme="minorEastAsia" w:hAnsiTheme="minorEastAsia" w:hint="eastAsia"/>
          <w:szCs w:val="21"/>
        </w:rPr>
        <w:t xml:space="preserve">    </w:t>
      </w:r>
      <w:r w:rsidRPr="0077290C">
        <w:rPr>
          <w:rFonts w:asciiTheme="minorEastAsia" w:hAnsiTheme="minorEastAsia" w:hint="eastAsia"/>
          <w:szCs w:val="21"/>
          <w:u w:val="single"/>
        </w:rPr>
        <w:t>枉</w:t>
      </w:r>
      <w:r w:rsidRPr="004B6864">
        <w:rPr>
          <w:rFonts w:asciiTheme="minorEastAsia" w:hAnsiTheme="minorEastAsia" w:hint="eastAsia"/>
          <w:szCs w:val="21"/>
        </w:rPr>
        <w:t>用相存（       ）但为君</w:t>
      </w:r>
      <w:r w:rsidRPr="0077290C">
        <w:rPr>
          <w:rFonts w:asciiTheme="minorEastAsia" w:hAnsiTheme="minorEastAsia" w:hint="eastAsia"/>
          <w:szCs w:val="21"/>
          <w:u w:val="single"/>
        </w:rPr>
        <w:t>故</w:t>
      </w:r>
      <w:r w:rsidRPr="004B6864">
        <w:rPr>
          <w:rFonts w:asciiTheme="minorEastAsia" w:hAnsiTheme="minorEastAsia" w:hint="eastAsia"/>
          <w:szCs w:val="21"/>
        </w:rPr>
        <w:t>（     ）</w:t>
      </w:r>
    </w:p>
    <w:p w:rsidR="004B6864" w:rsidRPr="004B6864" w:rsidRDefault="00FC119E" w:rsidP="004B6864">
      <w:pPr>
        <w:spacing w:line="360" w:lineRule="auto"/>
        <w:rPr>
          <w:rFonts w:asciiTheme="minorEastAsia" w:hAnsiTheme="minorEastAsia"/>
          <w:szCs w:val="21"/>
        </w:rPr>
      </w:pPr>
      <w:r>
        <w:rPr>
          <w:rFonts w:asciiTheme="minorEastAsia" w:hAnsiTheme="minorEastAsia" w:hint="eastAsia"/>
          <w:szCs w:val="21"/>
        </w:rPr>
        <w:t>3、</w:t>
      </w:r>
      <w:r w:rsidR="004B6864" w:rsidRPr="004B6864">
        <w:rPr>
          <w:rFonts w:asciiTheme="minorEastAsia" w:hAnsiTheme="minorEastAsia" w:hint="eastAsia"/>
          <w:szCs w:val="21"/>
        </w:rPr>
        <w:t>反复诵读全诗，结合注解疏通诗句，整体感知全诗大意，并用一句话简要概括。</w:t>
      </w:r>
    </w:p>
    <w:p w:rsidR="004B6864" w:rsidRPr="004B6864" w:rsidRDefault="004B6864" w:rsidP="004B6864">
      <w:pPr>
        <w:spacing w:line="360" w:lineRule="auto"/>
        <w:rPr>
          <w:rFonts w:asciiTheme="minorEastAsia" w:hAnsiTheme="minorEastAsia"/>
          <w:szCs w:val="21"/>
        </w:rPr>
      </w:pP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我的疑问：</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请将你预习中未能解决的问题和有疑虑的问题写下来，待课堂上与老师和同学探究解决。</w:t>
      </w:r>
    </w:p>
    <w:p w:rsidR="004B6864" w:rsidRPr="004B6864" w:rsidRDefault="004B6864" w:rsidP="004B6864">
      <w:pPr>
        <w:spacing w:line="360" w:lineRule="auto"/>
        <w:rPr>
          <w:rFonts w:asciiTheme="minorEastAsia" w:hAnsiTheme="minorEastAsia"/>
          <w:szCs w:val="21"/>
        </w:rPr>
      </w:pP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课内探究</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自主学习</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1、如何理解“对酒当歌，人生几何！譬如朝露．去日苦多。”这四句诗的思想感情？</w:t>
      </w:r>
    </w:p>
    <w:p w:rsidR="004B6864" w:rsidRPr="004B6864" w:rsidRDefault="004B6864" w:rsidP="004B6864">
      <w:pPr>
        <w:spacing w:line="360" w:lineRule="auto"/>
        <w:rPr>
          <w:rFonts w:asciiTheme="minorEastAsia" w:hAnsiTheme="minorEastAsia"/>
          <w:szCs w:val="21"/>
        </w:rPr>
      </w:pPr>
    </w:p>
    <w:p w:rsidR="004B6864" w:rsidRPr="004B6864" w:rsidRDefault="004B6864" w:rsidP="004B6864">
      <w:pPr>
        <w:spacing w:line="360" w:lineRule="auto"/>
        <w:rPr>
          <w:rFonts w:asciiTheme="minorEastAsia" w:hAnsiTheme="minorEastAsia"/>
          <w:szCs w:val="21"/>
        </w:rPr>
      </w:pP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2、“青青子衿，悠悠我心。”“呦呦鹿鸣，食野之苹，我有嘉宾，鼓瑟吹笙。”这几句诗均为用典，试分析其作用。</w:t>
      </w:r>
    </w:p>
    <w:p w:rsidR="004B6864" w:rsidRPr="004B6864" w:rsidRDefault="004B6864" w:rsidP="004B6864">
      <w:pPr>
        <w:spacing w:line="360" w:lineRule="auto"/>
        <w:rPr>
          <w:rFonts w:asciiTheme="minorEastAsia" w:hAnsiTheme="minorEastAsia"/>
          <w:szCs w:val="21"/>
        </w:rPr>
      </w:pPr>
    </w:p>
    <w:p w:rsidR="004B6864" w:rsidRPr="004B6864" w:rsidRDefault="004B6864" w:rsidP="004B6864">
      <w:pPr>
        <w:spacing w:line="360" w:lineRule="auto"/>
        <w:rPr>
          <w:rFonts w:asciiTheme="minorEastAsia" w:hAnsiTheme="minorEastAsia"/>
          <w:szCs w:val="21"/>
        </w:rPr>
      </w:pP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3、“明明如月，何时可掇？”诗人要摘取的是什么呢？</w:t>
      </w:r>
    </w:p>
    <w:p w:rsidR="004B6864" w:rsidRPr="004B6864" w:rsidRDefault="004B6864" w:rsidP="004B6864">
      <w:pPr>
        <w:spacing w:line="360" w:lineRule="auto"/>
        <w:rPr>
          <w:rFonts w:asciiTheme="minorEastAsia" w:hAnsiTheme="minorEastAsia"/>
          <w:szCs w:val="21"/>
        </w:rPr>
      </w:pPr>
    </w:p>
    <w:p w:rsidR="004B6864" w:rsidRPr="004B6864" w:rsidRDefault="004B6864" w:rsidP="004B6864">
      <w:pPr>
        <w:spacing w:line="360" w:lineRule="auto"/>
        <w:rPr>
          <w:rFonts w:asciiTheme="minorEastAsia" w:hAnsiTheme="minorEastAsia"/>
          <w:szCs w:val="21"/>
        </w:rPr>
      </w:pP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4、“月明星稀，乌鹊南飞。绕树三匝，何枝可依？”说说自己对这四句诗的理解。</w:t>
      </w:r>
    </w:p>
    <w:p w:rsidR="004B6864" w:rsidRPr="004B6864" w:rsidRDefault="004B6864" w:rsidP="004B6864">
      <w:pPr>
        <w:spacing w:line="360" w:lineRule="auto"/>
        <w:rPr>
          <w:rFonts w:asciiTheme="minorEastAsia" w:hAnsiTheme="minorEastAsia"/>
          <w:szCs w:val="21"/>
        </w:rPr>
      </w:pP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5、如何理解“山不厌高，海不厌深。周公吐哺，天下归心”这四句诗？</w:t>
      </w:r>
    </w:p>
    <w:p w:rsidR="004B6864" w:rsidRPr="004B6864" w:rsidRDefault="004B6864" w:rsidP="004B6864">
      <w:pPr>
        <w:spacing w:line="360" w:lineRule="auto"/>
        <w:rPr>
          <w:rFonts w:asciiTheme="minorEastAsia" w:hAnsiTheme="minorEastAsia"/>
          <w:szCs w:val="21"/>
        </w:rPr>
      </w:pP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合作探究</w:t>
      </w:r>
    </w:p>
    <w:p w:rsidR="004B6864" w:rsidRPr="004B6864" w:rsidRDefault="004B6864" w:rsidP="004B6864">
      <w:pPr>
        <w:spacing w:line="360" w:lineRule="auto"/>
        <w:rPr>
          <w:rFonts w:asciiTheme="minorEastAsia" w:hAnsiTheme="minorEastAsia"/>
          <w:szCs w:val="21"/>
        </w:rPr>
      </w:pPr>
      <w:r>
        <w:rPr>
          <w:rFonts w:asciiTheme="minorEastAsia" w:hAnsiTheme="minorEastAsia" w:hint="eastAsia"/>
          <w:szCs w:val="21"/>
        </w:rPr>
        <w:t>1、</w:t>
      </w:r>
      <w:r w:rsidRPr="004B6864">
        <w:rPr>
          <w:rFonts w:asciiTheme="minorEastAsia" w:hAnsiTheme="minorEastAsia" w:hint="eastAsia"/>
          <w:szCs w:val="21"/>
        </w:rPr>
        <w:t>你认为</w:t>
      </w:r>
      <w:r w:rsidRPr="004B6864">
        <w:rPr>
          <w:rFonts w:asciiTheme="minorEastAsia" w:hAnsiTheme="minorEastAsia"/>
          <w:szCs w:val="21"/>
        </w:rPr>
        <w:t>全诗的基调是消极的、低沉的</w:t>
      </w:r>
      <w:r w:rsidRPr="004B6864">
        <w:rPr>
          <w:rFonts w:asciiTheme="minorEastAsia" w:hAnsiTheme="minorEastAsia" w:hint="eastAsia"/>
          <w:szCs w:val="21"/>
        </w:rPr>
        <w:t>还是积极昂扬的</w:t>
      </w:r>
      <w:r w:rsidRPr="004B6864">
        <w:rPr>
          <w:rFonts w:asciiTheme="minorEastAsia" w:hAnsiTheme="minorEastAsia"/>
          <w:szCs w:val="21"/>
        </w:rPr>
        <w:t>？说说你的看法。</w:t>
      </w:r>
    </w:p>
    <w:p w:rsidR="004B6864" w:rsidRPr="004B6864" w:rsidRDefault="004B6864" w:rsidP="004B6864">
      <w:pPr>
        <w:spacing w:line="360" w:lineRule="auto"/>
        <w:rPr>
          <w:rFonts w:asciiTheme="minorEastAsia" w:hAnsiTheme="minorEastAsia"/>
          <w:szCs w:val="21"/>
        </w:rPr>
      </w:pP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2、从这首诗中你读出了怎样的一个曹操？</w:t>
      </w:r>
    </w:p>
    <w:p w:rsidR="004B6864" w:rsidRPr="002F4420" w:rsidRDefault="004B6864" w:rsidP="004B6864">
      <w:pPr>
        <w:spacing w:line="360" w:lineRule="auto"/>
        <w:rPr>
          <w:rFonts w:asciiTheme="minorEastAsia" w:hAnsiTheme="minorEastAsia"/>
          <w:szCs w:val="21"/>
        </w:rPr>
      </w:pP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当堂检测</w:t>
      </w:r>
    </w:p>
    <w:p w:rsid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1、下列加点汉字注音正确的一项是（     ）</w:t>
      </w:r>
    </w:p>
    <w:p w:rsid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A、</w:t>
      </w:r>
      <w:r w:rsidRPr="0077290C">
        <w:rPr>
          <w:rFonts w:asciiTheme="minorEastAsia" w:hAnsiTheme="minorEastAsia" w:hint="eastAsia"/>
          <w:szCs w:val="21"/>
          <w:u w:val="single"/>
        </w:rPr>
        <w:t>譬</w:t>
      </w:r>
      <w:r w:rsidRPr="004B6864">
        <w:rPr>
          <w:rFonts w:asciiTheme="minorEastAsia" w:hAnsiTheme="minorEastAsia" w:hint="eastAsia"/>
          <w:szCs w:val="21"/>
        </w:rPr>
        <w:t>如（pì）   慷</w:t>
      </w:r>
      <w:r w:rsidRPr="0077290C">
        <w:rPr>
          <w:rFonts w:asciiTheme="minorEastAsia" w:hAnsiTheme="minorEastAsia" w:hint="eastAsia"/>
          <w:szCs w:val="21"/>
          <w:u w:val="single"/>
        </w:rPr>
        <w:t>慨</w:t>
      </w:r>
      <w:r w:rsidRPr="004B6864">
        <w:rPr>
          <w:rFonts w:asciiTheme="minorEastAsia" w:hAnsiTheme="minorEastAsia" w:hint="eastAsia"/>
          <w:szCs w:val="21"/>
        </w:rPr>
        <w:t>（kǎi）    青</w:t>
      </w:r>
      <w:r w:rsidRPr="0077290C">
        <w:rPr>
          <w:rFonts w:asciiTheme="minorEastAsia" w:hAnsiTheme="minorEastAsia" w:hint="eastAsia"/>
          <w:szCs w:val="21"/>
          <w:u w:val="single"/>
        </w:rPr>
        <w:t>衿</w:t>
      </w:r>
      <w:r w:rsidRPr="004B6864">
        <w:rPr>
          <w:rFonts w:asciiTheme="minorEastAsia" w:hAnsiTheme="minorEastAsia" w:hint="eastAsia"/>
          <w:szCs w:val="21"/>
        </w:rPr>
        <w:t>（jīn）</w:t>
      </w:r>
    </w:p>
    <w:p w:rsid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B、</w:t>
      </w:r>
      <w:r w:rsidRPr="0077290C">
        <w:rPr>
          <w:rFonts w:asciiTheme="minorEastAsia" w:hAnsiTheme="minorEastAsia" w:hint="eastAsia"/>
          <w:szCs w:val="21"/>
          <w:u w:val="single"/>
        </w:rPr>
        <w:t>笙</w:t>
      </w:r>
      <w:r w:rsidRPr="004B6864">
        <w:rPr>
          <w:rFonts w:asciiTheme="minorEastAsia" w:hAnsiTheme="minorEastAsia" w:hint="eastAsia"/>
          <w:szCs w:val="21"/>
        </w:rPr>
        <w:t>箫（shēng）   阡</w:t>
      </w:r>
      <w:r w:rsidRPr="0077290C">
        <w:rPr>
          <w:rFonts w:asciiTheme="minorEastAsia" w:hAnsiTheme="minorEastAsia" w:hint="eastAsia"/>
          <w:szCs w:val="21"/>
          <w:u w:val="single"/>
        </w:rPr>
        <w:t>陌</w:t>
      </w:r>
      <w:r w:rsidRPr="004B6864">
        <w:rPr>
          <w:rFonts w:asciiTheme="minorEastAsia" w:hAnsiTheme="minorEastAsia" w:hint="eastAsia"/>
          <w:szCs w:val="21"/>
        </w:rPr>
        <w:t>（mò）</w:t>
      </w:r>
      <w:r>
        <w:rPr>
          <w:rFonts w:asciiTheme="minorEastAsia" w:hAnsiTheme="minorEastAsia" w:hint="eastAsia"/>
          <w:szCs w:val="21"/>
        </w:rPr>
        <w:t xml:space="preserve"> </w:t>
      </w:r>
      <w:r w:rsidRPr="0077290C">
        <w:rPr>
          <w:rFonts w:asciiTheme="minorEastAsia" w:hAnsiTheme="minorEastAsia" w:hint="eastAsia"/>
          <w:szCs w:val="21"/>
          <w:u w:val="single"/>
        </w:rPr>
        <w:t>契</w:t>
      </w:r>
      <w:r w:rsidRPr="004B6864">
        <w:rPr>
          <w:rFonts w:asciiTheme="minorEastAsia" w:hAnsiTheme="minorEastAsia" w:hint="eastAsia"/>
          <w:szCs w:val="21"/>
        </w:rPr>
        <w:t>合（qiè）</w:t>
      </w:r>
    </w:p>
    <w:p w:rsid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C、周</w:t>
      </w:r>
      <w:r w:rsidRPr="0077290C">
        <w:rPr>
          <w:rFonts w:asciiTheme="minorEastAsia" w:hAnsiTheme="minorEastAsia" w:hint="eastAsia"/>
          <w:szCs w:val="21"/>
          <w:u w:val="single"/>
        </w:rPr>
        <w:t>匝</w:t>
      </w:r>
      <w:r w:rsidRPr="004B6864">
        <w:rPr>
          <w:rFonts w:asciiTheme="minorEastAsia" w:hAnsiTheme="minorEastAsia" w:hint="eastAsia"/>
          <w:szCs w:val="21"/>
        </w:rPr>
        <w:t xml:space="preserve">（zā）   </w:t>
      </w:r>
      <w:r w:rsidRPr="0077290C">
        <w:rPr>
          <w:rFonts w:asciiTheme="minorEastAsia" w:hAnsiTheme="minorEastAsia" w:hint="eastAsia"/>
          <w:szCs w:val="21"/>
          <w:u w:val="single"/>
        </w:rPr>
        <w:t>哺</w:t>
      </w:r>
      <w:r w:rsidRPr="004B6864">
        <w:rPr>
          <w:rFonts w:asciiTheme="minorEastAsia" w:hAnsiTheme="minorEastAsia" w:hint="eastAsia"/>
          <w:szCs w:val="21"/>
        </w:rPr>
        <w:t>育（pǔ）    鼓</w:t>
      </w:r>
      <w:r w:rsidRPr="0077290C">
        <w:rPr>
          <w:rFonts w:asciiTheme="minorEastAsia" w:hAnsiTheme="minorEastAsia" w:hint="eastAsia"/>
          <w:szCs w:val="21"/>
          <w:u w:val="single"/>
        </w:rPr>
        <w:t>瑟</w:t>
      </w:r>
      <w:r w:rsidRPr="004B6864">
        <w:rPr>
          <w:rFonts w:asciiTheme="minorEastAsia" w:hAnsiTheme="minorEastAsia" w:hint="eastAsia"/>
          <w:szCs w:val="21"/>
        </w:rPr>
        <w:t>（sè）</w:t>
      </w:r>
    </w:p>
    <w:p w:rsidR="002F4420" w:rsidRDefault="004B6864" w:rsidP="004B6864">
      <w:pPr>
        <w:spacing w:line="360" w:lineRule="auto"/>
        <w:rPr>
          <w:rFonts w:asciiTheme="minorEastAsia" w:hAnsiTheme="minorEastAsia"/>
          <w:szCs w:val="21"/>
        </w:rPr>
      </w:pPr>
      <w:r w:rsidRPr="004B6864">
        <w:rPr>
          <w:rFonts w:asciiTheme="minorEastAsia" w:hAnsiTheme="minorEastAsia" w:hint="eastAsia"/>
          <w:szCs w:val="21"/>
        </w:rPr>
        <w:t>D、沉</w:t>
      </w:r>
      <w:r w:rsidRPr="0077290C">
        <w:rPr>
          <w:rFonts w:asciiTheme="minorEastAsia" w:hAnsiTheme="minorEastAsia" w:hint="eastAsia"/>
          <w:szCs w:val="21"/>
          <w:u w:val="single"/>
        </w:rPr>
        <w:t>吟</w:t>
      </w:r>
      <w:r w:rsidRPr="004B6864">
        <w:rPr>
          <w:rFonts w:asciiTheme="minorEastAsia" w:hAnsiTheme="minorEastAsia" w:hint="eastAsia"/>
          <w:szCs w:val="21"/>
        </w:rPr>
        <w:t>（yín）   拾</w:t>
      </w:r>
      <w:r w:rsidRPr="0077290C">
        <w:rPr>
          <w:rFonts w:asciiTheme="minorEastAsia" w:hAnsiTheme="minorEastAsia" w:hint="eastAsia"/>
          <w:szCs w:val="21"/>
          <w:u w:val="single"/>
        </w:rPr>
        <w:t>掇</w:t>
      </w:r>
      <w:r w:rsidRPr="004B6864">
        <w:rPr>
          <w:rFonts w:asciiTheme="minorEastAsia" w:hAnsiTheme="minorEastAsia" w:hint="eastAsia"/>
          <w:szCs w:val="21"/>
        </w:rPr>
        <w:t xml:space="preserve">（duō）    </w:t>
      </w:r>
      <w:r w:rsidRPr="0077290C">
        <w:rPr>
          <w:rFonts w:asciiTheme="minorEastAsia" w:hAnsiTheme="minorEastAsia" w:hint="eastAsia"/>
          <w:szCs w:val="21"/>
          <w:u w:val="single"/>
        </w:rPr>
        <w:t>呦</w:t>
      </w:r>
      <w:r w:rsidRPr="004B6864">
        <w:rPr>
          <w:rFonts w:asciiTheme="minorEastAsia" w:hAnsiTheme="minorEastAsia" w:hint="eastAsia"/>
          <w:szCs w:val="21"/>
        </w:rPr>
        <w:t>呦（āo）</w:t>
      </w:r>
    </w:p>
    <w:p w:rsidR="002F4420" w:rsidRDefault="004B6864" w:rsidP="004B6864">
      <w:pPr>
        <w:spacing w:line="360" w:lineRule="auto"/>
        <w:rPr>
          <w:rFonts w:asciiTheme="minorEastAsia" w:hAnsiTheme="minorEastAsia"/>
          <w:szCs w:val="21"/>
        </w:rPr>
      </w:pPr>
      <w:r w:rsidRPr="004B6864">
        <w:rPr>
          <w:rFonts w:asciiTheme="minorEastAsia" w:hAnsiTheme="minorEastAsia" w:hint="eastAsia"/>
          <w:szCs w:val="21"/>
        </w:rPr>
        <w:t>2、下列对诗句解说不正确的一项是（      ）</w:t>
      </w:r>
    </w:p>
    <w:p w:rsidR="002F4420" w:rsidRDefault="004B6864" w:rsidP="004B6864">
      <w:pPr>
        <w:spacing w:line="360" w:lineRule="auto"/>
        <w:rPr>
          <w:rFonts w:asciiTheme="minorEastAsia" w:hAnsiTheme="minorEastAsia"/>
          <w:szCs w:val="21"/>
        </w:rPr>
      </w:pPr>
      <w:r w:rsidRPr="004B6864">
        <w:rPr>
          <w:rFonts w:asciiTheme="minorEastAsia" w:hAnsiTheme="minorEastAsia" w:hint="eastAsia"/>
          <w:szCs w:val="21"/>
        </w:rPr>
        <w:t>A、“对酒当歌，人生几何”和“何以解忧，唯有杜康”几句诗表达了功业未成的曹操悲观厌世的一面。</w:t>
      </w:r>
    </w:p>
    <w:p w:rsidR="002F4420" w:rsidRDefault="004B6864" w:rsidP="004B6864">
      <w:pPr>
        <w:spacing w:line="360" w:lineRule="auto"/>
        <w:rPr>
          <w:rFonts w:asciiTheme="minorEastAsia" w:hAnsiTheme="minorEastAsia"/>
          <w:szCs w:val="21"/>
        </w:rPr>
      </w:pPr>
      <w:r w:rsidRPr="004B6864">
        <w:rPr>
          <w:rFonts w:asciiTheme="minorEastAsia" w:hAnsiTheme="minorEastAsia" w:hint="eastAsia"/>
          <w:szCs w:val="21"/>
        </w:rPr>
        <w:t>B、“青青子衿，悠悠我心”运用了“青衿”的典故，意在表达作者求贤若渴的愿望。</w:t>
      </w:r>
    </w:p>
    <w:p w:rsidR="002F4420" w:rsidRDefault="004B6864" w:rsidP="004B6864">
      <w:pPr>
        <w:spacing w:line="360" w:lineRule="auto"/>
        <w:rPr>
          <w:rFonts w:asciiTheme="minorEastAsia" w:hAnsiTheme="minorEastAsia"/>
          <w:szCs w:val="21"/>
        </w:rPr>
      </w:pPr>
      <w:r w:rsidRPr="004B6864">
        <w:rPr>
          <w:rFonts w:asciiTheme="minorEastAsia" w:hAnsiTheme="minorEastAsia" w:hint="eastAsia"/>
          <w:szCs w:val="21"/>
        </w:rPr>
        <w:t>C、根据当时的时代背景，诗人“忧从中来”的“忧”来自于壮志未酬却已年过半百的忧虑，来自于社会动荡，国家统一前途未卜的担忧等等。</w:t>
      </w:r>
    </w:p>
    <w:p w:rsidR="002F4420" w:rsidRDefault="004B6864" w:rsidP="004B6864">
      <w:pPr>
        <w:spacing w:line="360" w:lineRule="auto"/>
        <w:rPr>
          <w:rFonts w:asciiTheme="minorEastAsia" w:hAnsiTheme="minorEastAsia"/>
          <w:szCs w:val="21"/>
        </w:rPr>
      </w:pPr>
      <w:r w:rsidRPr="004B6864">
        <w:rPr>
          <w:rFonts w:asciiTheme="minorEastAsia" w:hAnsiTheme="minorEastAsia" w:hint="eastAsia"/>
          <w:szCs w:val="21"/>
        </w:rPr>
        <w:t>D、“</w:t>
      </w:r>
      <w:r w:rsidRPr="004B6864">
        <w:rPr>
          <w:rFonts w:asciiTheme="minorEastAsia" w:hAnsiTheme="minorEastAsia"/>
          <w:szCs w:val="21"/>
        </w:rPr>
        <w:t>月明星稀，乌鹊南飞，绕树三匝，何枝可依</w:t>
      </w:r>
      <w:r w:rsidRPr="004B6864">
        <w:rPr>
          <w:rFonts w:asciiTheme="minorEastAsia" w:hAnsiTheme="minorEastAsia" w:hint="eastAsia"/>
          <w:szCs w:val="21"/>
        </w:rPr>
        <w:t>？”两联借乌鹊绕树表达“良禽择木而栖，贤臣择主而事”之意，希望天下贤士归于自己。</w:t>
      </w:r>
    </w:p>
    <w:p w:rsidR="002F4420" w:rsidRDefault="004B6864" w:rsidP="004B6864">
      <w:pPr>
        <w:spacing w:line="360" w:lineRule="auto"/>
        <w:rPr>
          <w:rFonts w:asciiTheme="minorEastAsia" w:hAnsiTheme="minorEastAsia"/>
          <w:szCs w:val="21"/>
        </w:rPr>
      </w:pPr>
      <w:r w:rsidRPr="004B6864">
        <w:rPr>
          <w:rFonts w:asciiTheme="minorEastAsia" w:hAnsiTheme="minorEastAsia" w:hint="eastAsia"/>
          <w:szCs w:val="21"/>
        </w:rPr>
        <w:t>3、默写填空</w:t>
      </w:r>
    </w:p>
    <w:p w:rsidR="002F4420" w:rsidRDefault="004B6864" w:rsidP="004B6864">
      <w:pPr>
        <w:spacing w:line="360" w:lineRule="auto"/>
        <w:rPr>
          <w:rFonts w:asciiTheme="minorEastAsia" w:hAnsiTheme="minorEastAsia"/>
          <w:szCs w:val="21"/>
        </w:rPr>
      </w:pPr>
      <w:r w:rsidRPr="004B6864">
        <w:rPr>
          <w:rFonts w:asciiTheme="minorEastAsia" w:hAnsiTheme="minorEastAsia" w:hint="eastAsia"/>
          <w:szCs w:val="21"/>
        </w:rPr>
        <w:t>（1）曹操的《短歌行》中的“_____      _____，</w:t>
      </w:r>
      <w:r w:rsidRPr="002F4420">
        <w:rPr>
          <w:rFonts w:asciiTheme="minorEastAsia" w:hAnsiTheme="minorEastAsia" w:hint="eastAsia"/>
          <w:szCs w:val="21"/>
          <w:u w:val="single"/>
        </w:rPr>
        <w:t xml:space="preserve">              </w:t>
      </w:r>
      <w:r w:rsidRPr="004B6864">
        <w:rPr>
          <w:rFonts w:asciiTheme="minorEastAsia" w:hAnsiTheme="minorEastAsia" w:hint="eastAsia"/>
          <w:szCs w:val="21"/>
        </w:rPr>
        <w:t xml:space="preserve"> ”被唐代文学家刘禹锡在《陋室铭中》化用为“山不在高，有仙则名；水不在深，有龙则灵”的千古名句。（2）</w:t>
      </w:r>
      <w:r w:rsidRPr="002F4420">
        <w:rPr>
          <w:rFonts w:asciiTheme="minorEastAsia" w:hAnsiTheme="minorEastAsia" w:hint="eastAsia"/>
          <w:szCs w:val="21"/>
          <w:u w:val="single"/>
        </w:rPr>
        <w:t xml:space="preserve">             ，                </w:t>
      </w:r>
      <w:r w:rsidRPr="004B6864">
        <w:rPr>
          <w:rFonts w:asciiTheme="minorEastAsia" w:hAnsiTheme="minorEastAsia" w:hint="eastAsia"/>
          <w:szCs w:val="21"/>
        </w:rPr>
        <w:t>。</w:t>
      </w:r>
      <w:r w:rsidRPr="004B6864">
        <w:rPr>
          <w:rFonts w:asciiTheme="minorEastAsia" w:hAnsiTheme="minorEastAsia"/>
          <w:szCs w:val="21"/>
        </w:rPr>
        <w:t>绕树三匝，何枝可依？</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4、背诵这首诗。</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课后反思</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课后训练</w:t>
      </w:r>
    </w:p>
    <w:p w:rsidR="004B6864" w:rsidRPr="004B6864" w:rsidRDefault="004B6864" w:rsidP="002F4420">
      <w:pPr>
        <w:spacing w:line="360" w:lineRule="auto"/>
        <w:jc w:val="center"/>
        <w:rPr>
          <w:rFonts w:asciiTheme="minorEastAsia" w:hAnsiTheme="minorEastAsia"/>
          <w:szCs w:val="21"/>
        </w:rPr>
      </w:pPr>
      <w:r w:rsidRPr="004B6864">
        <w:rPr>
          <w:rFonts w:asciiTheme="minorEastAsia" w:hAnsiTheme="minorEastAsia"/>
          <w:szCs w:val="21"/>
        </w:rPr>
        <w:t>蒿 里 行</w:t>
      </w:r>
    </w:p>
    <w:p w:rsidR="004B6864" w:rsidRPr="004B6864" w:rsidRDefault="004B6864" w:rsidP="002F4420">
      <w:pPr>
        <w:spacing w:line="360" w:lineRule="auto"/>
        <w:jc w:val="center"/>
        <w:rPr>
          <w:rFonts w:asciiTheme="minorEastAsia" w:hAnsiTheme="minorEastAsia"/>
          <w:szCs w:val="21"/>
        </w:rPr>
      </w:pPr>
      <w:r w:rsidRPr="004B6864">
        <w:rPr>
          <w:rFonts w:asciiTheme="minorEastAsia" w:hAnsiTheme="minorEastAsia"/>
          <w:szCs w:val="21"/>
        </w:rPr>
        <w:t>曹操</w:t>
      </w:r>
    </w:p>
    <w:p w:rsidR="004B6864" w:rsidRPr="004B6864" w:rsidRDefault="004B6864" w:rsidP="002F4420">
      <w:pPr>
        <w:spacing w:line="360" w:lineRule="auto"/>
        <w:ind w:firstLineChars="200" w:firstLine="420"/>
        <w:rPr>
          <w:rFonts w:asciiTheme="minorEastAsia" w:hAnsiTheme="minorEastAsia"/>
          <w:szCs w:val="21"/>
        </w:rPr>
      </w:pPr>
      <w:r w:rsidRPr="004B6864">
        <w:rPr>
          <w:rFonts w:asciiTheme="minorEastAsia" w:hAnsiTheme="minorEastAsia"/>
          <w:szCs w:val="21"/>
        </w:rPr>
        <w:t>关东有义士，兴兵讨群凶。初期会盟津，乃心在咸阳。军合力不齐，踌躇而雁行。势利使人争，嗣还自相戕。淮南弟称号，刻玺于北方。铠甲生虮虱，万姓以死亡。白骨露于野，千里无鸡鸣。生民百遗一，念之断人肠。</w:t>
      </w:r>
    </w:p>
    <w:p w:rsidR="004B6864" w:rsidRPr="004B6864" w:rsidRDefault="004B6864" w:rsidP="003B5350">
      <w:pPr>
        <w:spacing w:line="360" w:lineRule="auto"/>
        <w:ind w:firstLineChars="200" w:firstLine="420"/>
        <w:rPr>
          <w:rFonts w:asciiTheme="minorEastAsia" w:hAnsiTheme="minorEastAsia"/>
          <w:szCs w:val="21"/>
        </w:rPr>
      </w:pPr>
      <w:r w:rsidRPr="004B6864">
        <w:rPr>
          <w:rFonts w:asciiTheme="minorEastAsia" w:hAnsiTheme="minorEastAsia"/>
          <w:szCs w:val="21"/>
        </w:rPr>
        <w:t>注释：义士：指各州郡起兵讨伐董卓的诸将领。　讨群凶：指讨伐董卓及其婿牛辅，其部将李傕、郭汜等恶人。会盟津：也称孟津，在今河南省孟县南。相传周武王起兵伐纣时，中途曾和联盟反纣的八百诸侯会合于此地。这里用“会盟津”代指各路讨董卓军队的结成联</w:t>
      </w:r>
      <w:r w:rsidR="003B5350">
        <w:rPr>
          <w:rFonts w:asciiTheme="minorEastAsia" w:hAnsiTheme="minorEastAsia"/>
          <w:szCs w:val="21"/>
        </w:rPr>
        <w:t>盟。　乃心在咸阳：指各种义军心向汉王室。</w:t>
      </w:r>
      <w:r w:rsidRPr="004B6864">
        <w:rPr>
          <w:rFonts w:asciiTheme="minorEastAsia" w:hAnsiTheme="minorEastAsia"/>
          <w:szCs w:val="21"/>
        </w:rPr>
        <w:t>雁行：鸿雁的行列，比喻诸军列阵后观望不前的样子。以上二句是说，各路会师后，在敌人面前却表现了各怀鬼胎，一个个互相观望，畏缩不前。　　嗣还：随即。还，同旋。　　戕：残害。东方各路军阀退兵后，随即互相残杀起来。</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1、</w:t>
      </w:r>
      <w:r w:rsidRPr="004B6864">
        <w:rPr>
          <w:rFonts w:asciiTheme="minorEastAsia" w:hAnsiTheme="minorEastAsia"/>
          <w:szCs w:val="21"/>
        </w:rPr>
        <w:t>“生民百遗一，念之断人肠”表达了作者什么样的思想感情？</w:t>
      </w:r>
    </w:p>
    <w:p w:rsidR="004B6864" w:rsidRPr="004B6864" w:rsidRDefault="004B6864" w:rsidP="004B6864">
      <w:pPr>
        <w:spacing w:line="360" w:lineRule="auto"/>
        <w:rPr>
          <w:rFonts w:asciiTheme="minorEastAsia" w:hAnsiTheme="minorEastAsia"/>
          <w:szCs w:val="21"/>
        </w:rPr>
      </w:pP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2、</w:t>
      </w:r>
      <w:r w:rsidRPr="004B6864">
        <w:rPr>
          <w:rFonts w:asciiTheme="minorEastAsia" w:hAnsiTheme="minorEastAsia"/>
          <w:szCs w:val="21"/>
        </w:rPr>
        <w:t>“初期会盟津，乃心在咸阳”采用了什么修辞手法？有何作用？</w:t>
      </w:r>
    </w:p>
    <w:p w:rsidR="004B6864" w:rsidRPr="004B6864" w:rsidRDefault="004B6864" w:rsidP="004B6864">
      <w:pPr>
        <w:spacing w:line="360" w:lineRule="auto"/>
        <w:rPr>
          <w:rFonts w:asciiTheme="minorEastAsia" w:hAnsiTheme="minorEastAsia"/>
          <w:szCs w:val="21"/>
        </w:rPr>
      </w:pP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3、</w:t>
      </w:r>
      <w:r w:rsidRPr="004B6864">
        <w:rPr>
          <w:rFonts w:asciiTheme="minorEastAsia" w:hAnsiTheme="minorEastAsia"/>
          <w:szCs w:val="21"/>
        </w:rPr>
        <w:t>本诗有什么样的风格？</w:t>
      </w: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3B5350" w:rsidRDefault="003B5350" w:rsidP="004B6864">
      <w:pPr>
        <w:spacing w:line="360" w:lineRule="auto"/>
        <w:rPr>
          <w:rFonts w:asciiTheme="minorEastAsia" w:hAnsiTheme="minorEastAsia"/>
          <w:szCs w:val="21"/>
        </w:rPr>
      </w:pPr>
    </w:p>
    <w:p w:rsidR="004B6864" w:rsidRPr="003B5350" w:rsidRDefault="003B5350" w:rsidP="003B5350">
      <w:pPr>
        <w:spacing w:line="360" w:lineRule="auto"/>
        <w:jc w:val="center"/>
        <w:rPr>
          <w:rFonts w:ascii="黑体" w:eastAsia="黑体" w:hAnsi="黑体"/>
          <w:sz w:val="32"/>
          <w:szCs w:val="32"/>
        </w:rPr>
      </w:pPr>
      <w:r w:rsidRPr="003B5350">
        <w:rPr>
          <w:rFonts w:ascii="黑体" w:eastAsia="黑体" w:hAnsi="黑体" w:hint="eastAsia"/>
          <w:sz w:val="32"/>
          <w:szCs w:val="32"/>
        </w:rPr>
        <w:t>答案</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预习自测</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1、</w:t>
      </w:r>
      <w:r w:rsidRPr="004B6864">
        <w:rPr>
          <w:rFonts w:asciiTheme="minorEastAsia" w:hAnsiTheme="minorEastAsia"/>
          <w:szCs w:val="21"/>
        </w:rPr>
        <w:t>yōu</w:t>
      </w:r>
      <w:r w:rsidRPr="004B6864">
        <w:rPr>
          <w:rFonts w:asciiTheme="minorEastAsia" w:hAnsiTheme="minorEastAsia" w:hint="eastAsia"/>
          <w:szCs w:val="21"/>
        </w:rPr>
        <w:t xml:space="preserve">  sè  shēng  mó  qiān  </w:t>
      </w:r>
      <w:r w:rsidRPr="004B6864">
        <w:rPr>
          <w:rFonts w:asciiTheme="minorEastAsia" w:hAnsiTheme="minorEastAsia"/>
          <w:szCs w:val="21"/>
        </w:rPr>
        <w:t>yàn</w:t>
      </w:r>
      <w:r w:rsidRPr="004B6864">
        <w:rPr>
          <w:rFonts w:asciiTheme="minorEastAsia" w:hAnsiTheme="minorEastAsia" w:hint="eastAsia"/>
          <w:szCs w:val="21"/>
        </w:rPr>
        <w:t xml:space="preserve">  wǎng   zā  bǔ</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2、</w:t>
      </w:r>
      <w:r w:rsidRPr="004B6864">
        <w:rPr>
          <w:rFonts w:asciiTheme="minorEastAsia" w:hAnsiTheme="minorEastAsia"/>
          <w:szCs w:val="21"/>
        </w:rPr>
        <w:t>衣领</w:t>
      </w:r>
      <w:r w:rsidRPr="004B6864">
        <w:rPr>
          <w:rFonts w:asciiTheme="minorEastAsia" w:hAnsiTheme="minorEastAsia" w:hint="eastAsia"/>
          <w:szCs w:val="21"/>
        </w:rPr>
        <w:t xml:space="preserve">  </w:t>
      </w:r>
      <w:r w:rsidRPr="004B6864">
        <w:rPr>
          <w:rFonts w:asciiTheme="minorEastAsia" w:hAnsiTheme="minorEastAsia"/>
          <w:szCs w:val="21"/>
        </w:rPr>
        <w:t>拾取</w:t>
      </w:r>
      <w:r w:rsidRPr="004B6864">
        <w:rPr>
          <w:rFonts w:asciiTheme="minorEastAsia" w:hAnsiTheme="minorEastAsia" w:hint="eastAsia"/>
          <w:szCs w:val="21"/>
        </w:rPr>
        <w:t xml:space="preserve">  满足  久别重逢  通宴，宴饮  屈就  问候  只</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3、抒发了诗人内心深沉复杂的忧思。</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自主学习</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1、</w:t>
      </w:r>
      <w:r w:rsidRPr="004B6864">
        <w:rPr>
          <w:rFonts w:asciiTheme="minorEastAsia" w:hAnsiTheme="minorEastAsia"/>
          <w:szCs w:val="21"/>
        </w:rPr>
        <w:t>表达了诗人奋发进取，不懈追求的理想。</w:t>
      </w:r>
      <w:r w:rsidRPr="004B6864">
        <w:rPr>
          <w:rFonts w:asciiTheme="minorEastAsia" w:hAnsiTheme="minorEastAsia" w:hint="eastAsia"/>
          <w:szCs w:val="21"/>
        </w:rPr>
        <w:t>为了实现统一中国的雄心壮志，曹操虽然取得了许多成就，但也遇到了不少挫折和失败。他深感奋斗中的艰难，也因年岁增长，光阴流逝，理想尚未实现而忧愁，所以才有人生短暂之叹。但这一“叹”不是无所作为者、蹉跎岁月者、不思进取者的消极之“叹”，而是一位渴望得到贤才帮助以实现建功立业雄心的英雄之叹。</w:t>
      </w:r>
      <w:r w:rsidRPr="004B6864">
        <w:rPr>
          <w:rFonts w:asciiTheme="minorEastAsia" w:hAnsiTheme="minorEastAsia"/>
          <w:szCs w:val="21"/>
        </w:rPr>
        <w:t>这里讲“人生几何”，不是叫人“及时行乐”，而是发愁时间过得太快，恐怕来不及有所作为</w:t>
      </w:r>
      <w:r w:rsidRPr="004B6864">
        <w:rPr>
          <w:rFonts w:asciiTheme="minorEastAsia" w:hAnsiTheme="minorEastAsia" w:hint="eastAsia"/>
          <w:szCs w:val="21"/>
        </w:rPr>
        <w:t>，是</w:t>
      </w:r>
      <w:r w:rsidRPr="004B6864">
        <w:rPr>
          <w:rFonts w:asciiTheme="minorEastAsia" w:hAnsiTheme="minorEastAsia"/>
          <w:szCs w:val="21"/>
        </w:rPr>
        <w:t>要及时地建功立业。</w:t>
      </w:r>
      <w:r w:rsidRPr="004B6864">
        <w:rPr>
          <w:rFonts w:asciiTheme="minorEastAsia" w:hAnsiTheme="minorEastAsia" w:hint="eastAsia"/>
          <w:szCs w:val="21"/>
        </w:rPr>
        <w:t>“人生几何”“去日苦多”是进取中的忧叹、追求中的苦闷，</w:t>
      </w:r>
      <w:r w:rsidRPr="004B6864">
        <w:rPr>
          <w:rFonts w:asciiTheme="minorEastAsia" w:hAnsiTheme="minorEastAsia"/>
          <w:szCs w:val="21"/>
        </w:rPr>
        <w:t>是在巧妙提醒广大贤士：人生就象“朝露”那样易于消失，贤士应该珍惜时间，及时施展才华。</w:t>
      </w:r>
      <w:r w:rsidRPr="004B6864">
        <w:rPr>
          <w:rFonts w:asciiTheme="minorEastAsia" w:hAnsiTheme="minorEastAsia" w:hint="eastAsia"/>
          <w:szCs w:val="21"/>
        </w:rPr>
        <w:t>表达了诗人抓紧时机、大干一番事业的强烈愿望，隐含着的仍然是积极昂扬的精神。</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szCs w:val="21"/>
        </w:rPr>
        <w:t xml:space="preserve"> </w:t>
      </w:r>
      <w:r w:rsidRPr="004B6864">
        <w:rPr>
          <w:rFonts w:asciiTheme="minorEastAsia" w:hAnsiTheme="minorEastAsia" w:hint="eastAsia"/>
          <w:szCs w:val="21"/>
        </w:rPr>
        <w:t>2、青青子衿，悠悠我心 ：</w:t>
      </w:r>
      <w:r w:rsidRPr="004B6864">
        <w:rPr>
          <w:rFonts w:asciiTheme="minorEastAsia" w:hAnsiTheme="minorEastAsia"/>
          <w:szCs w:val="21"/>
        </w:rPr>
        <w:t>这一句出自《诗经•郑风•子衿》，原是一首女子思念男子的情诗，曹操将之嫁接到这里，浑然天成、天衣无缝地表达了对贤才的渴求。</w:t>
      </w:r>
      <w:r w:rsidRPr="004B6864">
        <w:rPr>
          <w:rFonts w:asciiTheme="minorEastAsia" w:hAnsiTheme="minorEastAsia" w:hint="eastAsia"/>
          <w:szCs w:val="21"/>
        </w:rPr>
        <w:t>他好像在说，贤士啊，我像热恋的女子一样渴望着你的到来，把诗人念念不忘贤才的心情表达得尤为真诚动人。呦呦鹿鸣，食野之苹：出自</w:t>
      </w:r>
      <w:r w:rsidRPr="004B6864">
        <w:rPr>
          <w:rFonts w:asciiTheme="minorEastAsia" w:hAnsiTheme="minorEastAsia"/>
          <w:szCs w:val="21"/>
        </w:rPr>
        <w:t>《小雅•鹿鸣》</w:t>
      </w:r>
      <w:r w:rsidRPr="004B6864">
        <w:rPr>
          <w:rFonts w:asciiTheme="minorEastAsia" w:hAnsiTheme="minorEastAsia" w:hint="eastAsia"/>
          <w:szCs w:val="21"/>
        </w:rPr>
        <w:t>，</w:t>
      </w:r>
      <w:r w:rsidRPr="004B6864">
        <w:rPr>
          <w:rFonts w:asciiTheme="minorEastAsia" w:hAnsiTheme="minorEastAsia"/>
          <w:szCs w:val="21"/>
        </w:rPr>
        <w:t>诗</w:t>
      </w:r>
      <w:r w:rsidRPr="004B6864">
        <w:rPr>
          <w:rFonts w:asciiTheme="minorEastAsia" w:hAnsiTheme="minorEastAsia" w:hint="eastAsia"/>
          <w:szCs w:val="21"/>
        </w:rPr>
        <w:t>歌</w:t>
      </w:r>
      <w:r w:rsidRPr="004B6864">
        <w:rPr>
          <w:rFonts w:asciiTheme="minorEastAsia" w:hAnsiTheme="minorEastAsia"/>
          <w:szCs w:val="21"/>
        </w:rPr>
        <w:t>表现的是天子宴请群臣的盛况和宾主之间融洽的温情。选句意为“野鹿呦呦不停叫，在那野外食青苹。我有高贵佳宾客，吹笙鼓瑟悦宾朋。”这四句诗信手拈来，却与全诗融为一体，说明贤才若来投奔于已，必将极尽礼节招待他</w:t>
      </w:r>
      <w:r w:rsidRPr="004B6864">
        <w:rPr>
          <w:rFonts w:asciiTheme="minorEastAsia" w:hAnsiTheme="minorEastAsia" w:hint="eastAsia"/>
          <w:szCs w:val="21"/>
        </w:rPr>
        <w:t>，表达诗人礼遇贤才的态度。</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3、</w:t>
      </w:r>
      <w:r w:rsidRPr="004B6864">
        <w:rPr>
          <w:rFonts w:asciiTheme="minorEastAsia" w:hAnsiTheme="minorEastAsia"/>
          <w:szCs w:val="21"/>
        </w:rPr>
        <w:t>“明明如月，何时可掇？”字面意为“天上那明亮皎洁的月亮，什么时候才可以摘取呢？”这里运用了比喻的手法，将贤才</w:t>
      </w:r>
      <w:r w:rsidRPr="004B6864">
        <w:rPr>
          <w:rFonts w:asciiTheme="minorEastAsia" w:hAnsiTheme="minorEastAsia" w:hint="eastAsia"/>
          <w:szCs w:val="21"/>
        </w:rPr>
        <w:t>喻</w:t>
      </w:r>
      <w:r w:rsidRPr="004B6864">
        <w:rPr>
          <w:rFonts w:asciiTheme="minorEastAsia" w:hAnsiTheme="minorEastAsia"/>
          <w:szCs w:val="21"/>
        </w:rPr>
        <w:t>为明月，恰如其分地表达</w:t>
      </w:r>
      <w:r w:rsidRPr="004B6864">
        <w:rPr>
          <w:rFonts w:asciiTheme="minorEastAsia" w:hAnsiTheme="minorEastAsia" w:hint="eastAsia"/>
          <w:szCs w:val="21"/>
        </w:rPr>
        <w:t>诗人对贤才难得而忧虑不绝的心情。</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4、</w:t>
      </w:r>
      <w:r w:rsidRPr="004B6864">
        <w:rPr>
          <w:rFonts w:asciiTheme="minorEastAsia" w:hAnsiTheme="minorEastAsia"/>
          <w:szCs w:val="21"/>
        </w:rPr>
        <w:t>四句是自然环境描写。相传这首诗写于曹操与孙权对战前夕，曹操在长江边宴请诸将，其实月近中天，使诗人豪兴大发。同时</w:t>
      </w:r>
      <w:r w:rsidRPr="004B6864">
        <w:rPr>
          <w:rFonts w:asciiTheme="minorEastAsia" w:hAnsiTheme="minorEastAsia" w:hint="eastAsia"/>
          <w:szCs w:val="21"/>
        </w:rPr>
        <w:t>诗人</w:t>
      </w:r>
      <w:r w:rsidRPr="004B6864">
        <w:rPr>
          <w:rFonts w:asciiTheme="minorEastAsia" w:hAnsiTheme="minorEastAsia"/>
          <w:szCs w:val="21"/>
        </w:rPr>
        <w:t>也</w:t>
      </w:r>
      <w:r w:rsidRPr="004B6864">
        <w:rPr>
          <w:rFonts w:asciiTheme="minorEastAsia" w:hAnsiTheme="minorEastAsia" w:hint="eastAsia"/>
          <w:szCs w:val="21"/>
        </w:rPr>
        <w:t>以此景象比喻当时的</w:t>
      </w:r>
      <w:r w:rsidRPr="004B6864">
        <w:rPr>
          <w:rFonts w:asciiTheme="minorEastAsia" w:hAnsiTheme="minorEastAsia"/>
          <w:szCs w:val="21"/>
        </w:rPr>
        <w:t>社会环境。可理解为连年战乱，百姓流离失所；也可理解为在三国鼎立的局面下，有些人才犹豫不决，彷徨不知何去何从</w:t>
      </w:r>
      <w:r w:rsidRPr="004B6864">
        <w:rPr>
          <w:rFonts w:asciiTheme="minorEastAsia" w:hAnsiTheme="minorEastAsia" w:hint="eastAsia"/>
          <w:szCs w:val="21"/>
        </w:rPr>
        <w:t xml:space="preserve">，他们会选择谁、归依谁呢？以乌鹊比喻贤才尚在徘徊选择之意,流露诗人惟恐贤才不来归附的焦急心情。 </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表现了作者的忧虑和焦急。</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5、</w:t>
      </w:r>
      <w:r w:rsidRPr="004B6864">
        <w:rPr>
          <w:rFonts w:asciiTheme="minorEastAsia" w:hAnsiTheme="minorEastAsia"/>
          <w:szCs w:val="21"/>
        </w:rPr>
        <w:t>表达了作者求贤若渴、礼贤下士的心情。“山不厌高，海不厌深”化用《管子•形解》的话，用比喻手法说明自己渴望多纳贤才</w:t>
      </w:r>
      <w:r w:rsidRPr="004B6864">
        <w:rPr>
          <w:rFonts w:asciiTheme="minorEastAsia" w:hAnsiTheme="minorEastAsia" w:hint="eastAsia"/>
          <w:szCs w:val="21"/>
        </w:rPr>
        <w:t>，</w:t>
      </w:r>
      <w:r w:rsidRPr="004B6864">
        <w:rPr>
          <w:rFonts w:asciiTheme="minorEastAsia" w:hAnsiTheme="minorEastAsia"/>
          <w:szCs w:val="21"/>
        </w:rPr>
        <w:t>极有说服力地表现了</w:t>
      </w:r>
      <w:r w:rsidRPr="004B6864">
        <w:rPr>
          <w:rFonts w:asciiTheme="minorEastAsia" w:hAnsiTheme="minorEastAsia" w:hint="eastAsia"/>
          <w:szCs w:val="21"/>
        </w:rPr>
        <w:t>诗人</w:t>
      </w:r>
      <w:r w:rsidRPr="004B6864">
        <w:rPr>
          <w:rFonts w:asciiTheme="minorEastAsia" w:hAnsiTheme="minorEastAsia"/>
          <w:szCs w:val="21"/>
        </w:rPr>
        <w:t>人才多多益善</w:t>
      </w:r>
      <w:r w:rsidRPr="004B6864">
        <w:rPr>
          <w:rFonts w:asciiTheme="minorEastAsia" w:hAnsiTheme="minorEastAsia" w:hint="eastAsia"/>
          <w:szCs w:val="21"/>
        </w:rPr>
        <w:t>的观点</w:t>
      </w:r>
      <w:r w:rsidRPr="004B6864">
        <w:rPr>
          <w:rFonts w:asciiTheme="minorEastAsia" w:hAnsiTheme="minorEastAsia"/>
          <w:szCs w:val="21"/>
        </w:rPr>
        <w:t>。“周公吐哺”是出自《史记•鲁周公世家》的一个典故。周公是周文王之子，武王之弟，在历史上素有礼贤下士之令名，曾“一沐三握发，一饭三吐哺”， 周公为了接待天下之士，有时洗一次头，吃一顿饭，都曾中断数次，曹操在这里以周公自比，是说自己也有周公那样的胸襟，一定会热切殷勤地接待贤才，使天下的人才都心悦诚服地归顺</w:t>
      </w:r>
      <w:r w:rsidRPr="004B6864">
        <w:rPr>
          <w:rFonts w:asciiTheme="minorEastAsia" w:hAnsiTheme="minorEastAsia" w:hint="eastAsia"/>
          <w:szCs w:val="21"/>
        </w:rPr>
        <w:t>，</w:t>
      </w:r>
      <w:r w:rsidRPr="004B6864">
        <w:rPr>
          <w:rFonts w:asciiTheme="minorEastAsia" w:hAnsiTheme="minorEastAsia"/>
          <w:szCs w:val="21"/>
        </w:rPr>
        <w:t>突出地表现作者求贤若渴的心情。。</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合作探究</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1、《</w:t>
      </w:r>
      <w:r w:rsidRPr="004B6864">
        <w:rPr>
          <w:rFonts w:asciiTheme="minorEastAsia" w:hAnsiTheme="minorEastAsia"/>
          <w:szCs w:val="21"/>
        </w:rPr>
        <w:t>短歌行》这首诗流露出对于生命短促的浓浓感伤，诗人主要的情感特征就是一个“愁”字，“愁”到需要用酒来消解的地步。“愁”这种感情本身是无法评价的，能够评价的只是这种情感的客观内容，也就是为什么而“愁”。由于自私、颓废缘故而愁，那么，这愁就是一种消极的感情；反之，为着某种有进步意义的追求而愁，那就是一种积极的情感。放到具体的历史背景中看，曹操为了实现统一中国的雄心壮志而苦苦追求。这个“愁”是追求中的痛苦，是远大理想还没有实现时所产生的烦恼，是一种积极的情感。</w:t>
      </w:r>
      <w:r w:rsidRPr="004B6864">
        <w:rPr>
          <w:rFonts w:asciiTheme="minorEastAsia" w:hAnsiTheme="minorEastAsia" w:hint="eastAsia"/>
          <w:szCs w:val="21"/>
        </w:rPr>
        <w:t>而且</w:t>
      </w:r>
      <w:r w:rsidRPr="004B6864">
        <w:rPr>
          <w:rFonts w:asciiTheme="minorEastAsia" w:hAnsiTheme="minorEastAsia"/>
          <w:szCs w:val="21"/>
        </w:rPr>
        <w:t>诗人并没有陷在消沉的情绪中不能自拔，而</w:t>
      </w:r>
      <w:r w:rsidRPr="004B6864">
        <w:rPr>
          <w:rFonts w:asciiTheme="minorEastAsia" w:hAnsiTheme="minorEastAsia" w:hint="eastAsia"/>
          <w:szCs w:val="21"/>
        </w:rPr>
        <w:t>是</w:t>
      </w:r>
      <w:r w:rsidRPr="004B6864">
        <w:rPr>
          <w:rFonts w:asciiTheme="minorEastAsia" w:hAnsiTheme="minorEastAsia"/>
          <w:szCs w:val="21"/>
        </w:rPr>
        <w:t>在对统一天下大业的追求中获得了超越。</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2、这首诗歌展现了曹操丰富的内心世界：对人生短暂的感叹，对统一九州的渴望，对友谊的珍视，对贤才归依的期盼。但最突出的一点是思慕贤才。《短歌行》让我们从另一个侧面看到曹操作为一代政治家的英雄本色：他有爱才、礼贤的坦荡胸襟；他有统一天下的宏大志愿；他有开创新局面的进取精神。尽管他也有“忧”，有“很深的忧”，但是他的“忧”是站在国家的高度、英雄的角度之上的“忧”，这绝非杜康酒所能消解。</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当堂检测</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1、A  2、A  3、山不厌高，海不厌深；月明星稀，乌鹊南飞。</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课后训练</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1、表达了对因战乱而陷于水深火热之中的苦难人民，表示了极大的悲愤和同情，而且对造成人民疾苦的首恶元凶，给予了无情的揭露和鞭挞。体现了强烈的人民性和现实主义精神。</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2、运用了典故，既形象具体，又内蕴深厚。</w:t>
      </w:r>
    </w:p>
    <w:p w:rsidR="004B6864" w:rsidRPr="004B6864" w:rsidRDefault="004B6864" w:rsidP="004B6864">
      <w:pPr>
        <w:spacing w:line="360" w:lineRule="auto"/>
        <w:rPr>
          <w:rFonts w:asciiTheme="minorEastAsia" w:hAnsiTheme="minorEastAsia"/>
          <w:szCs w:val="21"/>
        </w:rPr>
      </w:pPr>
      <w:r w:rsidRPr="004B6864">
        <w:rPr>
          <w:rFonts w:asciiTheme="minorEastAsia" w:hAnsiTheme="minorEastAsia" w:hint="eastAsia"/>
          <w:szCs w:val="21"/>
        </w:rPr>
        <w:t>3、风格质朴，沉郁悲壮。</w:t>
      </w:r>
      <w:r w:rsidR="00D017C1">
        <w:rPr>
          <w:rFonts w:asciiTheme="minorEastAsia" w:hAnsiTheme="minorEastAsia"/>
          <w:szCs w:val="21"/>
        </w:rPr>
        <w:t xml:space="preserve"> </w:t>
      </w:r>
    </w:p>
    <w:p w:rsidR="002F3895" w:rsidRPr="004B6864" w:rsidRDefault="002F3895" w:rsidP="004B6864">
      <w:pPr>
        <w:spacing w:line="360" w:lineRule="auto"/>
        <w:rPr>
          <w:rFonts w:asciiTheme="minorEastAsia" w:hAnsiTheme="minorEastAsia"/>
          <w:szCs w:val="21"/>
        </w:rPr>
      </w:pPr>
    </w:p>
    <w:sectPr w:rsidR="002F3895" w:rsidRPr="004B6864" w:rsidSect="00BA63EE">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482" w:rsidRDefault="00916482" w:rsidP="004B6864">
      <w:r>
        <w:separator/>
      </w:r>
    </w:p>
  </w:endnote>
  <w:endnote w:type="continuationSeparator" w:id="0">
    <w:p w:rsidR="00916482" w:rsidRDefault="00916482" w:rsidP="004B68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B1" w:rsidRDefault="00AE46B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B1" w:rsidRPr="001B2B2B" w:rsidRDefault="00AE46B1" w:rsidP="001B2B2B">
    <w:pPr>
      <w:pStyle w:val="a4"/>
    </w:pP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B1" w:rsidRDefault="00AE46B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482" w:rsidRDefault="00916482" w:rsidP="004B6864">
      <w:r>
        <w:separator/>
      </w:r>
    </w:p>
  </w:footnote>
  <w:footnote w:type="continuationSeparator" w:id="0">
    <w:p w:rsidR="00916482" w:rsidRDefault="00916482" w:rsidP="004B68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B1" w:rsidRDefault="00AE46B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B1" w:rsidRPr="001B2B2B" w:rsidRDefault="00AE46B1" w:rsidP="001B2B2B">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B1" w:rsidRDefault="00AE46B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1DF9"/>
    <w:rsid w:val="001B2B2B"/>
    <w:rsid w:val="002F3895"/>
    <w:rsid w:val="002F4420"/>
    <w:rsid w:val="003B5350"/>
    <w:rsid w:val="00404777"/>
    <w:rsid w:val="00466C09"/>
    <w:rsid w:val="004B6864"/>
    <w:rsid w:val="00511DF9"/>
    <w:rsid w:val="0077290C"/>
    <w:rsid w:val="00857F4C"/>
    <w:rsid w:val="00916482"/>
    <w:rsid w:val="00AE46B1"/>
    <w:rsid w:val="00AF6363"/>
    <w:rsid w:val="00BA63EE"/>
    <w:rsid w:val="00BC7A47"/>
    <w:rsid w:val="00D017C1"/>
    <w:rsid w:val="00FC11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86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68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6864"/>
    <w:rPr>
      <w:sz w:val="18"/>
      <w:szCs w:val="18"/>
    </w:rPr>
  </w:style>
  <w:style w:type="paragraph" w:styleId="a4">
    <w:name w:val="footer"/>
    <w:basedOn w:val="a"/>
    <w:link w:val="Char0"/>
    <w:unhideWhenUsed/>
    <w:rsid w:val="004B6864"/>
    <w:pPr>
      <w:tabs>
        <w:tab w:val="center" w:pos="4153"/>
        <w:tab w:val="right" w:pos="8306"/>
      </w:tabs>
      <w:snapToGrid w:val="0"/>
      <w:jc w:val="left"/>
    </w:pPr>
    <w:rPr>
      <w:sz w:val="18"/>
      <w:szCs w:val="18"/>
    </w:rPr>
  </w:style>
  <w:style w:type="character" w:customStyle="1" w:styleId="Char0">
    <w:name w:val="页脚 Char"/>
    <w:basedOn w:val="a0"/>
    <w:link w:val="a4"/>
    <w:uiPriority w:val="99"/>
    <w:rsid w:val="004B6864"/>
    <w:rPr>
      <w:sz w:val="18"/>
      <w:szCs w:val="18"/>
    </w:rPr>
  </w:style>
  <w:style w:type="paragraph" w:styleId="a5">
    <w:name w:val="Balloon Text"/>
    <w:basedOn w:val="a"/>
    <w:link w:val="Char1"/>
    <w:uiPriority w:val="99"/>
    <w:semiHidden/>
    <w:unhideWhenUsed/>
    <w:rsid w:val="004B6864"/>
    <w:rPr>
      <w:sz w:val="18"/>
      <w:szCs w:val="18"/>
    </w:rPr>
  </w:style>
  <w:style w:type="character" w:customStyle="1" w:styleId="Char1">
    <w:name w:val="批注框文本 Char"/>
    <w:basedOn w:val="a0"/>
    <w:link w:val="a5"/>
    <w:uiPriority w:val="99"/>
    <w:semiHidden/>
    <w:rsid w:val="004B6864"/>
    <w:rPr>
      <w:sz w:val="18"/>
      <w:szCs w:val="18"/>
    </w:rPr>
  </w:style>
  <w:style w:type="character" w:styleId="a6">
    <w:name w:val="Hyperlink"/>
    <w:rsid w:val="004B6864"/>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874</Words>
  <Characters>4985</Characters>
  <Application>Microsoft Office Word</Application>
  <DocSecurity>0</DocSecurity>
  <Lines>41</Lines>
  <Paragraphs>11</Paragraphs>
  <ScaleCrop>false</ScaleCrop>
  <Company/>
  <LinksUpToDate>false</LinksUpToDate>
  <CharactersWithSpaces>5848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2016-12-02T09:18:00Z</dcterms:created>
  <dcterms:modified xsi:type="dcterms:W3CDTF">2020-05-24T05:28:00Z</dcterms:modified>
</cp:coreProperties>
</file>